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5C9E" w14:textId="29C732E3" w:rsidR="00054F08" w:rsidRPr="00697ACB" w:rsidRDefault="003B6700" w:rsidP="00DD2D8D">
      <w:pPr>
        <w:spacing w:before="120" w:after="0"/>
        <w:jc w:val="both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 xml:space="preserve">Na temelju </w:t>
      </w:r>
      <w:r w:rsidR="007741CE" w:rsidRPr="00614984">
        <w:rPr>
          <w:rFonts w:ascii="Arial" w:hAnsi="Arial" w:cs="Arial"/>
          <w:noProof/>
          <w:lang w:val="hr-HR"/>
        </w:rPr>
        <w:t>stavka 3. članka 236. Zakona o prostornom uređenju (</w:t>
      </w:r>
      <w:r w:rsidR="00614984">
        <w:rPr>
          <w:rFonts w:ascii="Arial" w:hAnsi="Arial" w:cs="Arial"/>
          <w:noProof/>
          <w:lang w:val="hr-HR"/>
        </w:rPr>
        <w:t>''</w:t>
      </w:r>
      <w:r w:rsidR="007741CE" w:rsidRPr="00614984">
        <w:rPr>
          <w:rFonts w:ascii="Arial" w:hAnsi="Arial" w:cs="Arial"/>
          <w:noProof/>
          <w:lang w:val="hr-HR"/>
        </w:rPr>
        <w:t>Narodne novine</w:t>
      </w:r>
      <w:r w:rsidR="00614984">
        <w:rPr>
          <w:rFonts w:ascii="Arial" w:hAnsi="Arial" w:cs="Arial"/>
          <w:noProof/>
          <w:lang w:val="hr-HR"/>
        </w:rPr>
        <w:t>''</w:t>
      </w:r>
      <w:r w:rsidR="007741CE" w:rsidRPr="00614984">
        <w:rPr>
          <w:rFonts w:ascii="Arial" w:hAnsi="Arial" w:cs="Arial"/>
          <w:noProof/>
          <w:lang w:val="hr-HR"/>
        </w:rPr>
        <w:t xml:space="preserve"> broj 155/25), stavka 4. </w:t>
      </w:r>
      <w:r w:rsidRPr="00614984">
        <w:rPr>
          <w:rFonts w:ascii="Arial" w:hAnsi="Arial" w:cs="Arial"/>
          <w:noProof/>
          <w:lang w:val="hr-HR"/>
        </w:rPr>
        <w:t>članka</w:t>
      </w:r>
      <w:bookmarkStart w:id="0" w:name="_Hlk19607957"/>
      <w:r w:rsidRPr="00614984">
        <w:rPr>
          <w:rFonts w:ascii="Arial" w:hAnsi="Arial" w:cs="Arial"/>
          <w:noProof/>
          <w:lang w:val="hr-HR"/>
        </w:rPr>
        <w:t xml:space="preserve"> 109. Zakona o prostornom uređenju (</w:t>
      </w:r>
      <w:r w:rsidR="00614984">
        <w:rPr>
          <w:rFonts w:ascii="Arial" w:hAnsi="Arial" w:cs="Arial"/>
          <w:noProof/>
          <w:lang w:val="hr-HR"/>
        </w:rPr>
        <w:t>''</w:t>
      </w:r>
      <w:r w:rsidRPr="00614984">
        <w:rPr>
          <w:rFonts w:ascii="Arial" w:hAnsi="Arial" w:cs="Arial"/>
          <w:noProof/>
          <w:lang w:val="hr-HR"/>
        </w:rPr>
        <w:t>Narodne novine</w:t>
      </w:r>
      <w:r w:rsidR="00614984">
        <w:rPr>
          <w:rFonts w:ascii="Arial" w:hAnsi="Arial" w:cs="Arial"/>
          <w:noProof/>
          <w:lang w:val="hr-HR"/>
        </w:rPr>
        <w:t>''</w:t>
      </w:r>
      <w:r w:rsidRPr="00614984">
        <w:rPr>
          <w:rFonts w:ascii="Arial" w:hAnsi="Arial" w:cs="Arial"/>
          <w:noProof/>
          <w:lang w:val="hr-HR"/>
        </w:rPr>
        <w:t xml:space="preserve"> broj 153/13, 65/17, 114/18, 39/19, 98/19 i 67/23</w:t>
      </w:r>
      <w:r>
        <w:rPr>
          <w:rFonts w:ascii="Arial" w:hAnsi="Arial" w:cs="Arial"/>
          <w:noProof/>
          <w:lang w:val="hr-HR"/>
        </w:rPr>
        <w:t>)</w:t>
      </w:r>
      <w:bookmarkEnd w:id="0"/>
      <w:r>
        <w:rPr>
          <w:rFonts w:ascii="Arial" w:hAnsi="Arial" w:cs="Arial"/>
          <w:noProof/>
          <w:lang w:val="hr-HR"/>
        </w:rPr>
        <w:t>, a u vezi s člankom 236. Zakona o prostornom uređenju (</w:t>
      </w:r>
      <w:r w:rsidR="00614984">
        <w:rPr>
          <w:rFonts w:ascii="Arial" w:hAnsi="Arial" w:cs="Arial"/>
          <w:noProof/>
          <w:lang w:val="hr-HR"/>
        </w:rPr>
        <w:t>''</w:t>
      </w:r>
      <w:r>
        <w:rPr>
          <w:rFonts w:ascii="Arial" w:hAnsi="Arial" w:cs="Arial"/>
          <w:noProof/>
          <w:lang w:val="hr-HR"/>
        </w:rPr>
        <w:t>Narodne novine</w:t>
      </w:r>
      <w:r w:rsidR="00614984">
        <w:rPr>
          <w:rFonts w:ascii="Arial" w:hAnsi="Arial" w:cs="Arial"/>
          <w:noProof/>
          <w:lang w:val="hr-HR"/>
        </w:rPr>
        <w:t>''</w:t>
      </w:r>
      <w:r>
        <w:rPr>
          <w:rFonts w:ascii="Arial" w:hAnsi="Arial" w:cs="Arial"/>
          <w:noProof/>
          <w:lang w:val="hr-HR"/>
        </w:rPr>
        <w:t xml:space="preserve"> broj 155/25), te članka </w:t>
      </w:r>
      <w:r w:rsidR="00614984">
        <w:rPr>
          <w:rFonts w:ascii="Arial" w:hAnsi="Arial" w:cs="Arial"/>
          <w:noProof/>
          <w:lang w:val="hr-HR"/>
        </w:rPr>
        <w:t>28</w:t>
      </w:r>
      <w:r>
        <w:rPr>
          <w:rFonts w:ascii="Arial" w:hAnsi="Arial" w:cs="Arial"/>
          <w:noProof/>
          <w:lang w:val="hr-HR"/>
        </w:rPr>
        <w:t>. Statuta Općine Sveti Juraj na Bregu</w:t>
      </w:r>
      <w:r w:rsidR="00614984">
        <w:rPr>
          <w:rFonts w:ascii="Arial" w:hAnsi="Arial" w:cs="Arial"/>
          <w:noProof/>
          <w:lang w:val="hr-HR"/>
        </w:rPr>
        <w:t xml:space="preserve"> (''Službeni glasnik Međimurske županije'' broj 30/23 i 04/25)</w:t>
      </w:r>
      <w:r>
        <w:rPr>
          <w:rFonts w:ascii="Arial" w:hAnsi="Arial" w:cs="Arial"/>
          <w:noProof/>
          <w:lang w:val="hr-HR"/>
        </w:rPr>
        <w:t xml:space="preserve">, Općinsko vijeće </w:t>
      </w:r>
      <w:r w:rsidR="008A70D1">
        <w:rPr>
          <w:rFonts w:ascii="Arial" w:hAnsi="Arial" w:cs="Arial"/>
          <w:noProof/>
          <w:lang w:val="hr-HR"/>
        </w:rPr>
        <w:t xml:space="preserve">Općine Sveti Juraj na Bregu </w:t>
      </w:r>
      <w:r>
        <w:rPr>
          <w:rFonts w:ascii="Arial" w:hAnsi="Arial" w:cs="Arial"/>
          <w:noProof/>
          <w:lang w:val="hr-HR"/>
        </w:rPr>
        <w:t xml:space="preserve">na </w:t>
      </w:r>
      <w:r w:rsidR="00614984">
        <w:rPr>
          <w:rFonts w:ascii="Arial" w:hAnsi="Arial" w:cs="Arial"/>
          <w:noProof/>
          <w:lang w:val="hr-HR"/>
        </w:rPr>
        <w:t>12</w:t>
      </w:r>
      <w:r>
        <w:rPr>
          <w:rFonts w:ascii="Arial" w:hAnsi="Arial" w:cs="Arial"/>
          <w:noProof/>
          <w:lang w:val="hr-HR"/>
        </w:rPr>
        <w:t>. sjednici</w:t>
      </w:r>
      <w:r w:rsidR="00614984">
        <w:rPr>
          <w:rFonts w:ascii="Arial" w:hAnsi="Arial" w:cs="Arial"/>
          <w:noProof/>
          <w:lang w:val="hr-HR"/>
        </w:rPr>
        <w:t xml:space="preserve"> održanoj dana</w:t>
      </w:r>
      <w:r>
        <w:rPr>
          <w:rFonts w:ascii="Arial" w:hAnsi="Arial" w:cs="Arial"/>
          <w:noProof/>
          <w:lang w:val="hr-HR"/>
        </w:rPr>
        <w:t xml:space="preserve"> </w:t>
      </w:r>
      <w:r w:rsidR="00CD52CE">
        <w:rPr>
          <w:rFonts w:ascii="Arial" w:hAnsi="Arial" w:cs="Arial"/>
          <w:noProof/>
          <w:lang w:val="hr-HR"/>
        </w:rPr>
        <w:t>6</w:t>
      </w:r>
      <w:r>
        <w:rPr>
          <w:rFonts w:ascii="Arial" w:hAnsi="Arial" w:cs="Arial"/>
          <w:noProof/>
          <w:lang w:val="hr-HR"/>
        </w:rPr>
        <w:t>.</w:t>
      </w:r>
      <w:r w:rsidR="00614984">
        <w:rPr>
          <w:rFonts w:ascii="Arial" w:hAnsi="Arial" w:cs="Arial"/>
          <w:noProof/>
          <w:lang w:val="hr-HR"/>
        </w:rPr>
        <w:t xml:space="preserve"> listopada 2026</w:t>
      </w:r>
      <w:r>
        <w:rPr>
          <w:rFonts w:ascii="Arial" w:hAnsi="Arial" w:cs="Arial"/>
          <w:noProof/>
          <w:lang w:val="hr-HR"/>
        </w:rPr>
        <w:t>.</w:t>
      </w:r>
      <w:r w:rsidR="00614984">
        <w:rPr>
          <w:rFonts w:ascii="Arial" w:hAnsi="Arial" w:cs="Arial"/>
          <w:noProof/>
          <w:lang w:val="hr-HR"/>
        </w:rPr>
        <w:t xml:space="preserve"> godine</w:t>
      </w:r>
      <w:r>
        <w:rPr>
          <w:rFonts w:ascii="Arial" w:hAnsi="Arial" w:cs="Arial"/>
          <w:noProof/>
          <w:lang w:val="hr-HR"/>
        </w:rPr>
        <w:t xml:space="preserve"> </w:t>
      </w:r>
      <w:r w:rsidR="00001857" w:rsidRPr="00697ACB">
        <w:rPr>
          <w:rFonts w:ascii="Arial" w:hAnsi="Arial" w:cs="Arial"/>
          <w:noProof/>
          <w:lang w:val="hr-HR"/>
        </w:rPr>
        <w:t>donosi</w:t>
      </w:r>
    </w:p>
    <w:p w14:paraId="40439E41" w14:textId="7A9E7416" w:rsidR="006B2CC0" w:rsidRPr="002A6F22" w:rsidRDefault="003B6700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>Odluku o donošenju</w:t>
      </w:r>
    </w:p>
    <w:p w14:paraId="38343135" w14:textId="0B8A1736" w:rsidR="006B2CC0" w:rsidRPr="002A6F22" w:rsidRDefault="003B6700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Prostornog plana uređenja Općine Sveti Juraj na Bregu</w:t>
      </w:r>
    </w:p>
    <w:p w14:paraId="5E18DD7D" w14:textId="48EB0D98" w:rsidR="0034552F" w:rsidRPr="002A6F22" w:rsidRDefault="003B6700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3B6700" w:rsidP="00843116">
      <w:pPr>
        <w:pStyle w:val="lanak"/>
      </w:pPr>
      <w:r w:rsidRPr="00843116">
        <w:t>Članak 1.</w:t>
      </w:r>
    </w:p>
    <w:p w14:paraId="785708DB" w14:textId="7579C925" w:rsidR="000A7EAB" w:rsidRPr="00843116" w:rsidRDefault="003B6700" w:rsidP="00A76EEA">
      <w:pPr>
        <w:pStyle w:val="Tekstnormalni"/>
      </w:pPr>
      <w:r w:rsidRPr="00843116">
        <w:t>Donos</w:t>
      </w:r>
      <w:r w:rsidR="00306EA2">
        <w:t>i</w:t>
      </w:r>
      <w:r w:rsidRPr="00843116">
        <w:t xml:space="preserve"> se</w:t>
      </w:r>
      <w:r w:rsidR="00306EA2">
        <w:t xml:space="preserve"> </w:t>
      </w:r>
      <w:r w:rsidR="00306EA2">
        <w:rPr>
          <w:noProof/>
        </w:rPr>
        <w:t>Prostorni plan uređenja Općine Sveti Juraj na Bregu</w:t>
      </w:r>
      <w:r w:rsidR="00833FB5" w:rsidRPr="00843116">
        <w:t>.</w:t>
      </w:r>
    </w:p>
    <w:p w14:paraId="33D38C8C" w14:textId="25F9B9BB" w:rsidR="006763F5" w:rsidRPr="002A6D55" w:rsidRDefault="003B6700" w:rsidP="002A6D55">
      <w:pPr>
        <w:pStyle w:val="lanak"/>
      </w:pPr>
      <w:r w:rsidRPr="002A6D55">
        <w:t>Članak 2.</w:t>
      </w:r>
    </w:p>
    <w:p w14:paraId="6352ACB4" w14:textId="7A84CA6C" w:rsidR="00A76EEA" w:rsidRPr="00A76EEA" w:rsidRDefault="003B6700" w:rsidP="00A76EEA">
      <w:pPr>
        <w:pStyle w:val="Tekstnormalni"/>
      </w:pPr>
      <w:r>
        <w:rPr>
          <w:noProof/>
        </w:rPr>
        <w:t>Prostorni plan uređenja Općine Sveti Juraj na Bregu</w:t>
      </w:r>
      <w:r w:rsidRPr="00A76EEA">
        <w:t xml:space="preserve"> izrađen</w:t>
      </w:r>
      <w:r w:rsidR="005D1A37">
        <w:t xml:space="preserve"> </w:t>
      </w:r>
      <w:r>
        <w:t>je</w:t>
      </w:r>
      <w:r w:rsidRPr="00A76EEA">
        <w:t xml:space="preserve"> na temelju Odluke o </w:t>
      </w:r>
      <w:r w:rsidRPr="00A76EEA">
        <w:rPr>
          <w:noProof/>
        </w:rPr>
        <w:t>izradi</w:t>
      </w:r>
      <w:r w:rsidRPr="00A76EEA">
        <w:t xml:space="preserve"> </w:t>
      </w:r>
      <w:r w:rsidRPr="00A76EEA">
        <w:rPr>
          <w:noProof/>
        </w:rPr>
        <w:t>Prostornog plana uređenja Općine Sveti Juraj na Bregu</w:t>
      </w:r>
      <w:r w:rsidR="000F5995">
        <w:t xml:space="preserve"> </w:t>
      </w:r>
      <w:r w:rsidR="000F5995">
        <w:rPr>
          <w:noProof/>
          <w:szCs w:val="24"/>
        </w:rPr>
        <w:t>(</w:t>
      </w:r>
      <w:r w:rsidR="000F5995" w:rsidRPr="007C1DA8">
        <w:rPr>
          <w:noProof/>
        </w:rPr>
        <w:t>Službeni glasnik Međimurske županije</w:t>
      </w:r>
      <w:r w:rsidR="000F5995">
        <w:t xml:space="preserve"> broj </w:t>
      </w:r>
      <w:r w:rsidR="000F5995">
        <w:rPr>
          <w:noProof/>
        </w:rPr>
        <w:t>29/24</w:t>
      </w:r>
      <w:r w:rsidR="000F5995">
        <w:t>)</w:t>
      </w:r>
      <w:r w:rsidRPr="00A76EEA">
        <w:t>.</w:t>
      </w:r>
    </w:p>
    <w:p w14:paraId="057A5396" w14:textId="77777777" w:rsidR="002A6D55" w:rsidRPr="002A6D55" w:rsidRDefault="003B6700" w:rsidP="002A6D55">
      <w:pPr>
        <w:pStyle w:val="lanak"/>
      </w:pPr>
      <w:r w:rsidRPr="002A6D55">
        <w:t>Članak 3.</w:t>
      </w:r>
    </w:p>
    <w:p w14:paraId="55C3AA2E" w14:textId="254B5D09" w:rsidR="006763F5" w:rsidRPr="002A6F22" w:rsidRDefault="003B6700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306EA2">
        <w:rPr>
          <w:noProof/>
        </w:rPr>
        <w:t>Prostornog plana uređenja Općine Sveti Juraj na Bregu</w:t>
      </w:r>
      <w:r w:rsidR="00A53D81">
        <w:t xml:space="preserve"> </w:t>
      </w:r>
      <w:r w:rsidRPr="002A6F22">
        <w:t xml:space="preserve">je </w:t>
      </w:r>
      <w:r w:rsidR="00452362" w:rsidRPr="002A6F22">
        <w:rPr>
          <w:noProof/>
        </w:rPr>
        <w:t>URBIA d.o.o.</w:t>
      </w:r>
      <w:r w:rsidR="00B15AC2" w:rsidRPr="002A6F22">
        <w:t xml:space="preserve"> </w:t>
      </w:r>
      <w:r w:rsidR="00452362" w:rsidRPr="002A6F22">
        <w:rPr>
          <w:noProof/>
        </w:rPr>
        <w:t>Čakovec</w:t>
      </w:r>
      <w:r>
        <w:rPr>
          <w:noProof/>
        </w:rPr>
        <w:t>, OIB 38235822242</w:t>
      </w:r>
      <w:r w:rsidRPr="002A6F22">
        <w:t xml:space="preserve">. </w:t>
      </w:r>
    </w:p>
    <w:p w14:paraId="592D3D14" w14:textId="49FAE3B4" w:rsidR="00A76EEA" w:rsidRPr="002A6F22" w:rsidRDefault="003B6700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02A7FFDF" w:rsidR="00A851FA" w:rsidRPr="002A6F22" w:rsidRDefault="003B6700" w:rsidP="00A76EEA">
      <w:pPr>
        <w:pStyle w:val="Tekstnormalni"/>
      </w:pPr>
      <w:r>
        <w:rPr>
          <w:noProof/>
        </w:rPr>
        <w:t>Prostorni plan uređenja Općine Sveti Juraj na Bregu</w:t>
      </w:r>
      <w:r w:rsidR="0036144D" w:rsidRPr="002A6F22">
        <w:t xml:space="preserve"> </w:t>
      </w:r>
      <w:r>
        <w:t xml:space="preserve">je </w:t>
      </w:r>
      <w:r w:rsidR="0036144D" w:rsidRPr="002A6F22">
        <w:t xml:space="preserve">izrađen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3B6700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3B6700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3B6700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3B6700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3B6700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3B6700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3B6700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3B6700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3B6700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3B6700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3B6700" w:rsidP="00E12DEB">
      <w:pPr>
        <w:pStyle w:val="Tekst1"/>
        <w:numPr>
          <w:ilvl w:val="0"/>
          <w:numId w:val="10"/>
        </w:numPr>
      </w:pPr>
      <w:proofErr w:type="spellStart"/>
      <w:r>
        <w:t>Vodnogospodarski</w:t>
      </w:r>
      <w:proofErr w:type="spellEnd"/>
      <w:r>
        <w:t xml:space="preserve"> sustav (kartografski prikaz 2.4.)</w:t>
      </w:r>
    </w:p>
    <w:p w14:paraId="14BA1AC5" w14:textId="4FCD216E" w:rsidR="00E12DEB" w:rsidRDefault="003B6700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3B6700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3B6700" w:rsidP="00843116">
      <w:pPr>
        <w:pStyle w:val="Tekst1"/>
      </w:pPr>
      <w:r>
        <w:t>o</w:t>
      </w:r>
      <w:r w:rsidR="00FD5E04" w:rsidRPr="00843116">
        <w:t>brazloženje</w:t>
      </w:r>
    </w:p>
    <w:p w14:paraId="11C7D1EB" w14:textId="5CD7DF01" w:rsidR="00DA25EB" w:rsidRDefault="003B6700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50B65EAE" w:rsidR="009F0A60" w:rsidRPr="002A6F22" w:rsidRDefault="003B6700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HR-ISPU-PPGO1-04405-R01</w:t>
      </w:r>
      <w:r w:rsidRPr="0082050F">
        <w:t>.</w:t>
      </w:r>
    </w:p>
    <w:p w14:paraId="61F26BF0" w14:textId="77777777" w:rsidR="009F0A60" w:rsidRPr="002A6F22" w:rsidRDefault="003B6700" w:rsidP="009F0A60">
      <w:pPr>
        <w:pStyle w:val="lanak"/>
      </w:pPr>
      <w:r w:rsidRPr="002A6F22">
        <w:lastRenderedPageBreak/>
        <w:t xml:space="preserve">Članak </w:t>
      </w:r>
      <w:r>
        <w:t>7</w:t>
      </w:r>
      <w:r w:rsidRPr="002A6F22">
        <w:t>.</w:t>
      </w:r>
    </w:p>
    <w:p w14:paraId="60D4B4B4" w14:textId="56296189" w:rsidR="009F0A60" w:rsidRPr="002A6F22" w:rsidRDefault="003B6700" w:rsidP="009F0A60">
      <w:pPr>
        <w:pStyle w:val="Tekstnormalni"/>
      </w:pPr>
      <w:r w:rsidRPr="002A6F22">
        <w:t>Izvornik</w:t>
      </w:r>
      <w:r w:rsidRPr="00A53D81">
        <w:t xml:space="preserve"> </w:t>
      </w:r>
      <w:r w:rsidR="00306EA2">
        <w:rPr>
          <w:noProof/>
        </w:rPr>
        <w:t>Prostornog plana uređenja Općine Sveti Juraj na Bregu</w:t>
      </w:r>
      <w:r w:rsidRPr="002A6F22">
        <w:t xml:space="preserve"> trajno je pohranjen u modulu </w:t>
      </w:r>
      <w:proofErr w:type="spellStart"/>
      <w:r w:rsidRPr="002A6F22">
        <w:t>ePlanovi</w:t>
      </w:r>
      <w:proofErr w:type="spellEnd"/>
      <w:r w:rsidRPr="002A6F22">
        <w:t xml:space="preserve">. </w:t>
      </w:r>
    </w:p>
    <w:p w14:paraId="4F0741C4" w14:textId="164288AD" w:rsidR="0034552F" w:rsidRPr="00843116" w:rsidRDefault="003B6700" w:rsidP="00843116">
      <w:pPr>
        <w:pStyle w:val="Naslovrazina1"/>
      </w:pPr>
      <w:r w:rsidRPr="00843116">
        <w:t>Završne odredbe</w:t>
      </w:r>
    </w:p>
    <w:p w14:paraId="11109BB1" w14:textId="67D6B767" w:rsidR="00193D0F" w:rsidRPr="002A6F22" w:rsidRDefault="003B6700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36B10A16" w:rsidR="009F0A60" w:rsidRPr="002A6F22" w:rsidRDefault="003B6700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Međimurske županije</w:t>
      </w:r>
      <w:r>
        <w:t>.</w:t>
      </w:r>
    </w:p>
    <w:p w14:paraId="0E6B994B" w14:textId="77777777" w:rsidR="00503547" w:rsidRDefault="003B6700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Default="003B6700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09ED39AC" w14:textId="77777777" w:rsidR="007741CE" w:rsidRPr="002B777F" w:rsidRDefault="007741CE" w:rsidP="007741CE">
      <w:pPr>
        <w:pStyle w:val="lanak"/>
      </w:pPr>
      <w:r w:rsidRPr="002B777F">
        <w:t>Članak 10.</w:t>
      </w:r>
    </w:p>
    <w:p w14:paraId="6CCA35B4" w14:textId="3DA77D1B" w:rsidR="007741CE" w:rsidRPr="002B777F" w:rsidRDefault="007741CE" w:rsidP="007741CE">
      <w:pPr>
        <w:pStyle w:val="Tekstnormalni"/>
        <w:keepNext/>
      </w:pPr>
      <w:r w:rsidRPr="002B777F">
        <w:t>Temeljem članka 111. stavka 1. točke 5. Zakona o prostornom uređenju (Narodne novine broj 153/13, 65/17, 114/18, 39/19, 98/19 i 67/23) stupanjem na snagu ove Odluke prestaje važiti Prostorni plan uređenja Općine Sveti Juraj na Bregu („Službeni glasnik Međimurske županije“ broj 4/06, 10/15, 20/19, 2/20 - pročišćeni tekst, 6/23, 14/23 - pročišćeni tekst), a odluka o donošenju tog Plana stavlja se van snage.</w:t>
      </w:r>
    </w:p>
    <w:p w14:paraId="027437F0" w14:textId="77777777" w:rsidR="006A3D51" w:rsidRPr="002B777F" w:rsidRDefault="006A3D51" w:rsidP="006A3D51">
      <w:pPr>
        <w:pStyle w:val="lanak"/>
      </w:pPr>
      <w:r w:rsidRPr="002B777F">
        <w:t>Članak 11.</w:t>
      </w:r>
    </w:p>
    <w:p w14:paraId="3F929674" w14:textId="54093E85" w:rsidR="006A3D51" w:rsidRPr="002B777F" w:rsidRDefault="006A3D51" w:rsidP="006A3D51">
      <w:pPr>
        <w:pStyle w:val="Tekstnormalni"/>
        <w:keepNext/>
      </w:pPr>
      <w:r w:rsidRPr="002B777F">
        <w:t>Stupanjem na snagu ove Odluke, prostorni plan u</w:t>
      </w:r>
      <w:r w:rsidRPr="002B777F">
        <w:rPr>
          <w:rFonts w:hint="eastAsia"/>
        </w:rPr>
        <w:t>ž</w:t>
      </w:r>
      <w:r w:rsidRPr="002B777F">
        <w:t>ega podru</w:t>
      </w:r>
      <w:r w:rsidRPr="002B777F">
        <w:rPr>
          <w:rFonts w:hint="eastAsia"/>
        </w:rPr>
        <w:t>č</w:t>
      </w:r>
      <w:r w:rsidRPr="002B777F">
        <w:t>ja stare generacije u obuhvatu Prostornoga plana uređenja Općine Sveti Juraj na Bregu nadalje nije provediv u cijelom svom obuhvatu:</w:t>
      </w:r>
    </w:p>
    <w:p w14:paraId="50544124" w14:textId="733D49C5" w:rsidR="006A3D51" w:rsidRPr="002B777F" w:rsidRDefault="006A3D51" w:rsidP="006A3D51">
      <w:pPr>
        <w:pStyle w:val="Tekstnormalni"/>
        <w:numPr>
          <w:ilvl w:val="0"/>
          <w:numId w:val="11"/>
        </w:numPr>
        <w:spacing w:before="0"/>
        <w:ind w:left="714" w:hanging="357"/>
      </w:pPr>
      <w:r w:rsidRPr="002B777F">
        <w:t xml:space="preserve">Detaljni plan uređenja </w:t>
      </w:r>
      <w:proofErr w:type="spellStart"/>
      <w:r w:rsidRPr="002B777F">
        <w:t>Šmernica</w:t>
      </w:r>
      <w:proofErr w:type="spellEnd"/>
      <w:r w:rsidRPr="002B777F">
        <w:t xml:space="preserve"> u Brezju ("Službeni glasnik Međimurske županije" broj 6/03, 13/06).</w:t>
      </w:r>
    </w:p>
    <w:p w14:paraId="0E842722" w14:textId="77777777" w:rsidR="006A3D51" w:rsidRPr="002B777F" w:rsidRDefault="006A3D51" w:rsidP="006A3D51">
      <w:pPr>
        <w:pStyle w:val="lanak"/>
      </w:pPr>
      <w:r w:rsidRPr="002B777F">
        <w:t>Članak 12.</w:t>
      </w:r>
    </w:p>
    <w:p w14:paraId="7EDE08F5" w14:textId="46CC50E8" w:rsidR="006A3D51" w:rsidRPr="002B777F" w:rsidRDefault="006A3D51" w:rsidP="006A3D51">
      <w:pPr>
        <w:pStyle w:val="Tekstnormalni"/>
      </w:pPr>
      <w:r w:rsidRPr="002B777F">
        <w:t>Stupanjem na snagu Odluke o donošenju ovoga Plana, prostorni plani užega područja stare generacije u obuhvatu ovoga Plana koji se nadalje primjenjuje samo za neuređene dijelove tog prostornog plana užega područja, odnosno u obuhvatu utvrđenom sljedećim smjernicama za izradu UPU iz ovoga Plana:</w:t>
      </w:r>
    </w:p>
    <w:p w14:paraId="1ECACCDA" w14:textId="5816D562" w:rsidR="006A3D51" w:rsidRPr="002B777F" w:rsidRDefault="006A3D51" w:rsidP="006A3D51">
      <w:pPr>
        <w:pStyle w:val="Tekstnormalni"/>
        <w:numPr>
          <w:ilvl w:val="0"/>
          <w:numId w:val="11"/>
        </w:numPr>
        <w:spacing w:before="0"/>
        <w:ind w:left="714" w:hanging="357"/>
      </w:pPr>
      <w:r w:rsidRPr="002B777F">
        <w:t>UPU BR2 Brezje-istok – Detaljni plan uređenja gospodarske zone i dijela stambenog područja u Brezju ("Službeni glasnik Međimurske županije" broj 6/07).</w:t>
      </w:r>
    </w:p>
    <w:p w14:paraId="38387ED0" w14:textId="397539EE" w:rsidR="006A3D51" w:rsidRPr="002B777F" w:rsidRDefault="006A3D51" w:rsidP="006A3D51">
      <w:pPr>
        <w:pStyle w:val="Tekstnormalni"/>
        <w:spacing w:before="0"/>
      </w:pPr>
      <w:r w:rsidRPr="002B777F">
        <w:t>Dijelovi prostornog plana užega područja iz stavka 1. ovog članka koji nisu u obuhvatu poligona navedene smjernice za izradu UPU, nadalje nisu primjenjivi, odnosno za te dijelove se neposredno primjenjuje ovaj Plan (PPUO Sveti Juraj na Bregu).</w:t>
      </w:r>
    </w:p>
    <w:p w14:paraId="4E2C2D78" w14:textId="212EF5B8" w:rsidR="007741CE" w:rsidRDefault="006A3D51" w:rsidP="006A3D51">
      <w:pPr>
        <w:pStyle w:val="Tekstnormalni"/>
        <w:spacing w:before="0"/>
      </w:pPr>
      <w:r w:rsidRPr="002B777F">
        <w:t>U slučaju stavljanja van snage prostornog plana užega područja iz stavka 1. ovog članka, zasebnom odlukom prema Zakonu, primjenjuju se odredbe te odluke.</w:t>
      </w:r>
    </w:p>
    <w:p w14:paraId="697DA48E" w14:textId="77777777" w:rsidR="00C93D8F" w:rsidRDefault="00C93D8F" w:rsidP="006A3D51">
      <w:pPr>
        <w:pStyle w:val="Tekstnormalni"/>
        <w:spacing w:before="0"/>
      </w:pPr>
    </w:p>
    <w:p w14:paraId="1A6403A9" w14:textId="26B3B7F5" w:rsidR="007741CE" w:rsidRPr="00C93D8F" w:rsidRDefault="00C93D8F" w:rsidP="00C93D8F">
      <w:pPr>
        <w:pStyle w:val="Tekstnormalni"/>
        <w:spacing w:before="0"/>
        <w:jc w:val="center"/>
        <w:rPr>
          <w:b/>
          <w:bCs/>
        </w:rPr>
      </w:pPr>
      <w:r w:rsidRPr="00C93D8F">
        <w:rPr>
          <w:b/>
          <w:bCs/>
        </w:rPr>
        <w:t>OPĆINSKO VIJEĆE OPĆINE SVETI JURAJ NA BREGU</w:t>
      </w:r>
    </w:p>
    <w:p w14:paraId="7FA69FE1" w14:textId="4FB9C885" w:rsidR="00001857" w:rsidRPr="000F5995" w:rsidRDefault="003B6700" w:rsidP="00C93D8F">
      <w:pPr>
        <w:keepNext/>
        <w:spacing w:before="240" w:after="0"/>
        <w:jc w:val="both"/>
        <w:rPr>
          <w:rFonts w:ascii="Arial" w:hAnsi="Arial" w:cs="Arial"/>
          <w:noProof/>
          <w:lang w:val="hr-HR"/>
        </w:rPr>
      </w:pPr>
      <w:r w:rsidRPr="000F5995">
        <w:rPr>
          <w:rFonts w:ascii="Arial" w:hAnsi="Arial" w:cs="Arial"/>
          <w:noProof/>
          <w:lang w:val="hr-HR"/>
        </w:rPr>
        <w:t xml:space="preserve">KLASA: </w:t>
      </w:r>
      <w:bookmarkStart w:id="1" w:name="_Hlk113886990"/>
      <w:r w:rsidR="00EF4CF1">
        <w:rPr>
          <w:rFonts w:ascii="Arial" w:hAnsi="Arial" w:cs="Arial"/>
          <w:noProof/>
          <w:lang w:val="hr-HR"/>
        </w:rPr>
        <w:t>350</w:t>
      </w:r>
      <w:r w:rsidRPr="000F5995">
        <w:rPr>
          <w:rFonts w:ascii="Arial" w:hAnsi="Arial" w:cs="Arial"/>
          <w:noProof/>
          <w:lang w:val="hr-HR"/>
        </w:rPr>
        <w:t>-</w:t>
      </w:r>
      <w:r w:rsidR="00EF4CF1">
        <w:rPr>
          <w:rFonts w:ascii="Arial" w:hAnsi="Arial" w:cs="Arial"/>
          <w:noProof/>
          <w:lang w:val="hr-HR"/>
        </w:rPr>
        <w:t>03</w:t>
      </w:r>
      <w:r w:rsidRPr="000F5995">
        <w:rPr>
          <w:rFonts w:ascii="Arial" w:hAnsi="Arial" w:cs="Arial"/>
          <w:noProof/>
          <w:lang w:val="hr-HR"/>
        </w:rPr>
        <w:t>/</w:t>
      </w:r>
      <w:r w:rsidR="00EF4CF1">
        <w:rPr>
          <w:rFonts w:ascii="Arial" w:hAnsi="Arial" w:cs="Arial"/>
          <w:noProof/>
          <w:lang w:val="hr-HR"/>
        </w:rPr>
        <w:t>24</w:t>
      </w:r>
      <w:r w:rsidRPr="000F5995">
        <w:rPr>
          <w:rFonts w:ascii="Arial" w:hAnsi="Arial" w:cs="Arial"/>
          <w:noProof/>
          <w:lang w:val="hr-HR"/>
        </w:rPr>
        <w:t>-</w:t>
      </w:r>
      <w:r w:rsidR="00EF4CF1">
        <w:rPr>
          <w:rFonts w:ascii="Arial" w:hAnsi="Arial" w:cs="Arial"/>
          <w:noProof/>
          <w:lang w:val="hr-HR"/>
        </w:rPr>
        <w:t>07</w:t>
      </w:r>
      <w:r w:rsidRPr="000F5995">
        <w:rPr>
          <w:rFonts w:ascii="Arial" w:hAnsi="Arial" w:cs="Arial"/>
          <w:noProof/>
          <w:lang w:val="hr-HR"/>
        </w:rPr>
        <w:t>/</w:t>
      </w:r>
      <w:bookmarkEnd w:id="1"/>
      <w:r w:rsidR="00EF4CF1">
        <w:rPr>
          <w:rFonts w:ascii="Arial" w:hAnsi="Arial" w:cs="Arial"/>
          <w:noProof/>
          <w:lang w:val="hr-HR"/>
        </w:rPr>
        <w:t>1</w:t>
      </w:r>
    </w:p>
    <w:p w14:paraId="36506510" w14:textId="023D1B42" w:rsidR="00001857" w:rsidRPr="000F5995" w:rsidRDefault="003B6700" w:rsidP="00C93D8F">
      <w:pPr>
        <w:keepNext/>
        <w:spacing w:after="0"/>
        <w:jc w:val="both"/>
        <w:rPr>
          <w:rFonts w:ascii="Arial" w:hAnsi="Arial" w:cs="Arial"/>
          <w:noProof/>
          <w:lang w:val="hr-HR"/>
        </w:rPr>
      </w:pPr>
      <w:r w:rsidRPr="000F5995">
        <w:rPr>
          <w:rFonts w:ascii="Arial" w:hAnsi="Arial" w:cs="Arial"/>
          <w:noProof/>
          <w:lang w:val="hr-HR"/>
        </w:rPr>
        <w:t xml:space="preserve">URBROJ: </w:t>
      </w:r>
      <w:bookmarkStart w:id="2" w:name="_Hlk113887002"/>
      <w:r w:rsidR="00EF4CF1">
        <w:rPr>
          <w:rFonts w:ascii="Arial" w:hAnsi="Arial" w:cs="Arial"/>
          <w:noProof/>
          <w:lang w:val="hr-HR"/>
        </w:rPr>
        <w:t>2109</w:t>
      </w:r>
      <w:r w:rsidRPr="000F5995">
        <w:rPr>
          <w:rFonts w:ascii="Arial" w:hAnsi="Arial" w:cs="Arial"/>
          <w:noProof/>
          <w:lang w:val="hr-HR"/>
        </w:rPr>
        <w:t>-</w:t>
      </w:r>
      <w:r w:rsidR="00EF4CF1">
        <w:rPr>
          <w:rFonts w:ascii="Arial" w:hAnsi="Arial" w:cs="Arial"/>
          <w:noProof/>
          <w:lang w:val="hr-HR"/>
        </w:rPr>
        <w:t>16</w:t>
      </w:r>
      <w:r w:rsidRPr="000F5995">
        <w:rPr>
          <w:rFonts w:ascii="Arial" w:hAnsi="Arial" w:cs="Arial"/>
          <w:noProof/>
          <w:lang w:val="hr-HR"/>
        </w:rPr>
        <w:t>-</w:t>
      </w:r>
      <w:r w:rsidR="00EF4CF1">
        <w:rPr>
          <w:rFonts w:ascii="Arial" w:hAnsi="Arial" w:cs="Arial"/>
          <w:noProof/>
          <w:lang w:val="hr-HR"/>
        </w:rPr>
        <w:t>03</w:t>
      </w:r>
      <w:r w:rsidRPr="000F5995">
        <w:rPr>
          <w:rFonts w:ascii="Arial" w:hAnsi="Arial" w:cs="Arial"/>
          <w:noProof/>
          <w:lang w:val="hr-HR"/>
        </w:rPr>
        <w:t>-</w:t>
      </w:r>
      <w:bookmarkEnd w:id="2"/>
      <w:r w:rsidR="00EF4CF1">
        <w:rPr>
          <w:rFonts w:ascii="Arial" w:hAnsi="Arial" w:cs="Arial"/>
          <w:noProof/>
          <w:lang w:val="hr-HR"/>
        </w:rPr>
        <w:t>26-98</w:t>
      </w:r>
    </w:p>
    <w:p w14:paraId="4541E710" w14:textId="1828D537" w:rsidR="00001857" w:rsidRDefault="00EF4CF1" w:rsidP="00C93D8F">
      <w:pPr>
        <w:keepNext/>
        <w:spacing w:after="0"/>
        <w:jc w:val="both"/>
        <w:rPr>
          <w:rFonts w:ascii="Arial" w:hAnsi="Arial" w:cs="Arial"/>
          <w:noProof/>
          <w:lang w:val="hr-HR"/>
        </w:rPr>
      </w:pPr>
      <w:bookmarkStart w:id="3" w:name="_Hlk113887018"/>
      <w:r>
        <w:rPr>
          <w:rFonts w:ascii="Arial" w:hAnsi="Arial" w:cs="Arial"/>
          <w:noProof/>
          <w:lang w:val="hr-HR"/>
        </w:rPr>
        <w:t>Pleškovec</w:t>
      </w:r>
      <w:r w:rsidR="003B6700" w:rsidRPr="000F5995">
        <w:rPr>
          <w:rFonts w:ascii="Arial" w:hAnsi="Arial" w:cs="Arial"/>
          <w:noProof/>
          <w:lang w:val="hr-HR"/>
        </w:rPr>
        <w:t>,</w:t>
      </w:r>
      <w:r>
        <w:rPr>
          <w:rFonts w:ascii="Arial" w:hAnsi="Arial" w:cs="Arial"/>
          <w:noProof/>
          <w:lang w:val="hr-HR"/>
        </w:rPr>
        <w:t xml:space="preserve"> 6</w:t>
      </w:r>
      <w:r w:rsidR="003B6700" w:rsidRPr="000F5995">
        <w:rPr>
          <w:rFonts w:ascii="Arial" w:hAnsi="Arial" w:cs="Arial"/>
          <w:noProof/>
          <w:lang w:val="hr-HR"/>
        </w:rPr>
        <w:t>.</w:t>
      </w:r>
      <w:r>
        <w:rPr>
          <w:rFonts w:ascii="Arial" w:hAnsi="Arial" w:cs="Arial"/>
          <w:noProof/>
          <w:lang w:val="hr-HR"/>
        </w:rPr>
        <w:t xml:space="preserve"> listopada </w:t>
      </w:r>
      <w:bookmarkEnd w:id="3"/>
      <w:r>
        <w:rPr>
          <w:rFonts w:ascii="Arial" w:hAnsi="Arial" w:cs="Arial"/>
          <w:noProof/>
          <w:lang w:val="hr-HR"/>
        </w:rPr>
        <w:t>2026. godine</w:t>
      </w:r>
    </w:p>
    <w:p w14:paraId="6E4BF71A" w14:textId="77777777" w:rsidR="00C93D8F" w:rsidRPr="000F5995" w:rsidRDefault="00C93D8F" w:rsidP="00C93D8F">
      <w:pPr>
        <w:keepNext/>
        <w:spacing w:after="0"/>
        <w:jc w:val="both"/>
        <w:rPr>
          <w:rFonts w:ascii="Arial" w:hAnsi="Arial" w:cs="Arial"/>
          <w:noProof/>
          <w:lang w:val="hr-HR"/>
        </w:rPr>
      </w:pPr>
    </w:p>
    <w:p w14:paraId="212DCA6F" w14:textId="2298E1C7" w:rsidR="00224209" w:rsidRPr="00C93D8F" w:rsidRDefault="003B6700" w:rsidP="00C93D8F">
      <w:pPr>
        <w:keepNext/>
        <w:tabs>
          <w:tab w:val="left" w:pos="4536"/>
        </w:tabs>
        <w:spacing w:before="60" w:after="0"/>
        <w:ind w:left="2880"/>
        <w:rPr>
          <w:rFonts w:ascii="Arial" w:hAnsi="Arial" w:cs="Arial"/>
          <w:b/>
          <w:bCs/>
          <w:noProof/>
          <w:lang w:val="hr-HR"/>
        </w:rPr>
      </w:pPr>
      <w:r w:rsidRPr="00C93D8F">
        <w:rPr>
          <w:rFonts w:ascii="Arial" w:hAnsi="Arial" w:cs="Arial"/>
          <w:b/>
          <w:bCs/>
          <w:noProof/>
          <w:lang w:val="hr-HR"/>
        </w:rPr>
        <w:t>PREDSJEDNICA OPĆINSKOG VIJEĆA</w:t>
      </w:r>
    </w:p>
    <w:p w14:paraId="2DDEE453" w14:textId="65926829" w:rsidR="00067135" w:rsidRPr="002A6F22" w:rsidRDefault="00C93D8F" w:rsidP="00C93D8F">
      <w:pPr>
        <w:tabs>
          <w:tab w:val="left" w:pos="4536"/>
        </w:tabs>
        <w:spacing w:before="60" w:after="0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 xml:space="preserve">                                                    </w:t>
      </w:r>
      <w:r w:rsidR="003B6700" w:rsidRPr="002A6F22">
        <w:rPr>
          <w:rFonts w:ascii="Arial" w:hAnsi="Arial" w:cs="Arial"/>
          <w:noProof/>
          <w:lang w:val="hr-HR"/>
        </w:rPr>
        <w:t>Maja Bistrović</w:t>
      </w:r>
      <w:r w:rsidR="00FC370D">
        <w:rPr>
          <w:rFonts w:ascii="Arial" w:hAnsi="Arial" w:cs="Arial"/>
          <w:noProof/>
          <w:lang w:val="hr-HR"/>
        </w:rPr>
        <w:t>, mag.ing.geoing.</w:t>
      </w:r>
      <w:r>
        <w:rPr>
          <w:rFonts w:ascii="Arial" w:hAnsi="Arial" w:cs="Arial"/>
          <w:noProof/>
          <w:lang w:val="hr-HR"/>
        </w:rPr>
        <w:t>, v.r.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FE11" w14:textId="77777777" w:rsidR="008A205B" w:rsidRDefault="008A205B">
      <w:pPr>
        <w:spacing w:after="0" w:line="240" w:lineRule="auto"/>
      </w:pPr>
      <w:r>
        <w:separator/>
      </w:r>
    </w:p>
  </w:endnote>
  <w:endnote w:type="continuationSeparator" w:id="0">
    <w:p w14:paraId="0F150D69" w14:textId="77777777" w:rsidR="008A205B" w:rsidRDefault="008A2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1BFE4B4B" w:rsidR="009E18CD" w:rsidRPr="002A6F22" w:rsidRDefault="003B6700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HR-ISPU-PPGO1-04405-R01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799879313"/>
        <w:docPartObj>
          <w:docPartGallery w:val="Page Numbers (Top of Page)"/>
          <w:docPartUnique/>
        </w:docPartObj>
      </w:sdtPr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144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952D" w14:textId="77777777" w:rsidR="008A205B" w:rsidRDefault="008A205B">
      <w:pPr>
        <w:spacing w:after="0" w:line="240" w:lineRule="auto"/>
      </w:pPr>
      <w:r>
        <w:separator/>
      </w:r>
    </w:p>
  </w:footnote>
  <w:footnote w:type="continuationSeparator" w:id="0">
    <w:p w14:paraId="3939A71D" w14:textId="77777777" w:rsidR="008A205B" w:rsidRDefault="008A2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6E0412B9" w:rsidR="00A14D44" w:rsidRPr="00067135" w:rsidRDefault="003B6700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518AA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83C513E" w:tentative="1">
      <w:start w:val="1"/>
      <w:numFmt w:val="lowerLetter"/>
      <w:lvlText w:val="%2."/>
      <w:lvlJc w:val="left"/>
      <w:pPr>
        <w:ind w:left="1800" w:hanging="360"/>
      </w:pPr>
    </w:lvl>
    <w:lvl w:ilvl="2" w:tplc="2E0A85C0" w:tentative="1">
      <w:start w:val="1"/>
      <w:numFmt w:val="lowerRoman"/>
      <w:lvlText w:val="%3."/>
      <w:lvlJc w:val="right"/>
      <w:pPr>
        <w:ind w:left="2520" w:hanging="180"/>
      </w:pPr>
    </w:lvl>
    <w:lvl w:ilvl="3" w:tplc="95705C70" w:tentative="1">
      <w:start w:val="1"/>
      <w:numFmt w:val="decimal"/>
      <w:lvlText w:val="%4."/>
      <w:lvlJc w:val="left"/>
      <w:pPr>
        <w:ind w:left="3240" w:hanging="360"/>
      </w:pPr>
    </w:lvl>
    <w:lvl w:ilvl="4" w:tplc="93244968" w:tentative="1">
      <w:start w:val="1"/>
      <w:numFmt w:val="lowerLetter"/>
      <w:lvlText w:val="%5."/>
      <w:lvlJc w:val="left"/>
      <w:pPr>
        <w:ind w:left="3960" w:hanging="360"/>
      </w:pPr>
    </w:lvl>
    <w:lvl w:ilvl="5" w:tplc="76D65E36" w:tentative="1">
      <w:start w:val="1"/>
      <w:numFmt w:val="lowerRoman"/>
      <w:lvlText w:val="%6."/>
      <w:lvlJc w:val="right"/>
      <w:pPr>
        <w:ind w:left="4680" w:hanging="180"/>
      </w:pPr>
    </w:lvl>
    <w:lvl w:ilvl="6" w:tplc="96F848B8" w:tentative="1">
      <w:start w:val="1"/>
      <w:numFmt w:val="decimal"/>
      <w:lvlText w:val="%7."/>
      <w:lvlJc w:val="left"/>
      <w:pPr>
        <w:ind w:left="5400" w:hanging="360"/>
      </w:pPr>
    </w:lvl>
    <w:lvl w:ilvl="7" w:tplc="52CE1F66" w:tentative="1">
      <w:start w:val="1"/>
      <w:numFmt w:val="lowerLetter"/>
      <w:lvlText w:val="%8."/>
      <w:lvlJc w:val="left"/>
      <w:pPr>
        <w:ind w:left="6120" w:hanging="360"/>
      </w:pPr>
    </w:lvl>
    <w:lvl w:ilvl="8" w:tplc="0304ED9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4874D608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A1C202FE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3B48A7E8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154C49EA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F83CBBC4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F19A23EE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CDF0F2A4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FDECE96A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46B4E23E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3971615"/>
    <w:multiLevelType w:val="hybridMultilevel"/>
    <w:tmpl w:val="CDD89118"/>
    <w:lvl w:ilvl="0" w:tplc="88B65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5DE321E"/>
    <w:multiLevelType w:val="hybridMultilevel"/>
    <w:tmpl w:val="E2FC67F0"/>
    <w:lvl w:ilvl="0" w:tplc="01D21A68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5984966C">
      <w:start w:val="1"/>
      <w:numFmt w:val="lowerLetter"/>
      <w:lvlText w:val="%2."/>
      <w:lvlJc w:val="left"/>
      <w:pPr>
        <w:ind w:left="1358" w:hanging="360"/>
      </w:pPr>
    </w:lvl>
    <w:lvl w:ilvl="2" w:tplc="3D3C8E68" w:tentative="1">
      <w:start w:val="1"/>
      <w:numFmt w:val="lowerRoman"/>
      <w:lvlText w:val="%3."/>
      <w:lvlJc w:val="right"/>
      <w:pPr>
        <w:ind w:left="2078" w:hanging="180"/>
      </w:pPr>
    </w:lvl>
    <w:lvl w:ilvl="3" w:tplc="BABE9602" w:tentative="1">
      <w:start w:val="1"/>
      <w:numFmt w:val="decimal"/>
      <w:lvlText w:val="%4."/>
      <w:lvlJc w:val="left"/>
      <w:pPr>
        <w:ind w:left="2798" w:hanging="360"/>
      </w:pPr>
    </w:lvl>
    <w:lvl w:ilvl="4" w:tplc="72908060" w:tentative="1">
      <w:start w:val="1"/>
      <w:numFmt w:val="lowerLetter"/>
      <w:lvlText w:val="%5."/>
      <w:lvlJc w:val="left"/>
      <w:pPr>
        <w:ind w:left="3518" w:hanging="360"/>
      </w:pPr>
    </w:lvl>
    <w:lvl w:ilvl="5" w:tplc="5B46071C" w:tentative="1">
      <w:start w:val="1"/>
      <w:numFmt w:val="lowerRoman"/>
      <w:lvlText w:val="%6."/>
      <w:lvlJc w:val="right"/>
      <w:pPr>
        <w:ind w:left="4238" w:hanging="180"/>
      </w:pPr>
    </w:lvl>
    <w:lvl w:ilvl="6" w:tplc="41D26CAE" w:tentative="1">
      <w:start w:val="1"/>
      <w:numFmt w:val="decimal"/>
      <w:lvlText w:val="%7."/>
      <w:lvlJc w:val="left"/>
      <w:pPr>
        <w:ind w:left="4958" w:hanging="360"/>
      </w:pPr>
    </w:lvl>
    <w:lvl w:ilvl="7" w:tplc="E1E81296" w:tentative="1">
      <w:start w:val="1"/>
      <w:numFmt w:val="lowerLetter"/>
      <w:lvlText w:val="%8."/>
      <w:lvlJc w:val="left"/>
      <w:pPr>
        <w:ind w:left="5678" w:hanging="360"/>
      </w:pPr>
    </w:lvl>
    <w:lvl w:ilvl="8" w:tplc="52BC6036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5" w15:restartNumberingAfterBreak="1">
    <w:nsid w:val="55712122"/>
    <w:multiLevelType w:val="hybridMultilevel"/>
    <w:tmpl w:val="FE22E820"/>
    <w:lvl w:ilvl="0" w:tplc="3AC860A6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47CE37B0" w:tentative="1">
      <w:start w:val="1"/>
      <w:numFmt w:val="lowerLetter"/>
      <w:lvlText w:val="%2."/>
      <w:lvlJc w:val="left"/>
      <w:pPr>
        <w:ind w:left="1800" w:hanging="360"/>
      </w:pPr>
    </w:lvl>
    <w:lvl w:ilvl="2" w:tplc="B6E8659A" w:tentative="1">
      <w:start w:val="1"/>
      <w:numFmt w:val="lowerRoman"/>
      <w:lvlText w:val="%3."/>
      <w:lvlJc w:val="right"/>
      <w:pPr>
        <w:ind w:left="2520" w:hanging="180"/>
      </w:pPr>
    </w:lvl>
    <w:lvl w:ilvl="3" w:tplc="32C6587A" w:tentative="1">
      <w:start w:val="1"/>
      <w:numFmt w:val="decimal"/>
      <w:lvlText w:val="%4."/>
      <w:lvlJc w:val="left"/>
      <w:pPr>
        <w:ind w:left="3240" w:hanging="360"/>
      </w:pPr>
    </w:lvl>
    <w:lvl w:ilvl="4" w:tplc="B90CA0EE" w:tentative="1">
      <w:start w:val="1"/>
      <w:numFmt w:val="lowerLetter"/>
      <w:lvlText w:val="%5."/>
      <w:lvlJc w:val="left"/>
      <w:pPr>
        <w:ind w:left="3960" w:hanging="360"/>
      </w:pPr>
    </w:lvl>
    <w:lvl w:ilvl="5" w:tplc="5CCA0C08" w:tentative="1">
      <w:start w:val="1"/>
      <w:numFmt w:val="lowerRoman"/>
      <w:lvlText w:val="%6."/>
      <w:lvlJc w:val="right"/>
      <w:pPr>
        <w:ind w:left="4680" w:hanging="180"/>
      </w:pPr>
    </w:lvl>
    <w:lvl w:ilvl="6" w:tplc="E4EA7FE8" w:tentative="1">
      <w:start w:val="1"/>
      <w:numFmt w:val="decimal"/>
      <w:lvlText w:val="%7."/>
      <w:lvlJc w:val="left"/>
      <w:pPr>
        <w:ind w:left="5400" w:hanging="360"/>
      </w:pPr>
    </w:lvl>
    <w:lvl w:ilvl="7" w:tplc="741A9F16" w:tentative="1">
      <w:start w:val="1"/>
      <w:numFmt w:val="lowerLetter"/>
      <w:lvlText w:val="%8."/>
      <w:lvlJc w:val="left"/>
      <w:pPr>
        <w:ind w:left="6120" w:hanging="360"/>
      </w:pPr>
    </w:lvl>
    <w:lvl w:ilvl="8" w:tplc="B1B037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4705FE5"/>
    <w:multiLevelType w:val="hybridMultilevel"/>
    <w:tmpl w:val="6FACBA72"/>
    <w:lvl w:ilvl="0" w:tplc="47FCE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FB295DE" w:tentative="1">
      <w:start w:val="1"/>
      <w:numFmt w:val="lowerLetter"/>
      <w:lvlText w:val="%2."/>
      <w:lvlJc w:val="left"/>
      <w:pPr>
        <w:ind w:left="1800" w:hanging="360"/>
      </w:pPr>
    </w:lvl>
    <w:lvl w:ilvl="2" w:tplc="D58E209C" w:tentative="1">
      <w:start w:val="1"/>
      <w:numFmt w:val="lowerRoman"/>
      <w:lvlText w:val="%3."/>
      <w:lvlJc w:val="right"/>
      <w:pPr>
        <w:ind w:left="2520" w:hanging="180"/>
      </w:pPr>
    </w:lvl>
    <w:lvl w:ilvl="3" w:tplc="65FE38C4" w:tentative="1">
      <w:start w:val="1"/>
      <w:numFmt w:val="decimal"/>
      <w:lvlText w:val="%4."/>
      <w:lvlJc w:val="left"/>
      <w:pPr>
        <w:ind w:left="3240" w:hanging="360"/>
      </w:pPr>
    </w:lvl>
    <w:lvl w:ilvl="4" w:tplc="3830F6F6" w:tentative="1">
      <w:start w:val="1"/>
      <w:numFmt w:val="lowerLetter"/>
      <w:lvlText w:val="%5."/>
      <w:lvlJc w:val="left"/>
      <w:pPr>
        <w:ind w:left="3960" w:hanging="360"/>
      </w:pPr>
    </w:lvl>
    <w:lvl w:ilvl="5" w:tplc="CD98E5E8" w:tentative="1">
      <w:start w:val="1"/>
      <w:numFmt w:val="lowerRoman"/>
      <w:lvlText w:val="%6."/>
      <w:lvlJc w:val="right"/>
      <w:pPr>
        <w:ind w:left="4680" w:hanging="180"/>
      </w:pPr>
    </w:lvl>
    <w:lvl w:ilvl="6" w:tplc="98047CC4" w:tentative="1">
      <w:start w:val="1"/>
      <w:numFmt w:val="decimal"/>
      <w:lvlText w:val="%7."/>
      <w:lvlJc w:val="left"/>
      <w:pPr>
        <w:ind w:left="5400" w:hanging="360"/>
      </w:pPr>
    </w:lvl>
    <w:lvl w:ilvl="7" w:tplc="0BA6446C" w:tentative="1">
      <w:start w:val="1"/>
      <w:numFmt w:val="lowerLetter"/>
      <w:lvlText w:val="%8."/>
      <w:lvlJc w:val="left"/>
      <w:pPr>
        <w:ind w:left="6120" w:hanging="360"/>
      </w:pPr>
    </w:lvl>
    <w:lvl w:ilvl="8" w:tplc="3A7896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0B2D0F"/>
    <w:multiLevelType w:val="hybridMultilevel"/>
    <w:tmpl w:val="B4BC0A80"/>
    <w:lvl w:ilvl="0" w:tplc="276A965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35C321E" w:tentative="1">
      <w:start w:val="1"/>
      <w:numFmt w:val="lowerLetter"/>
      <w:lvlText w:val="%2."/>
      <w:lvlJc w:val="left"/>
      <w:pPr>
        <w:ind w:left="1800" w:hanging="360"/>
      </w:pPr>
    </w:lvl>
    <w:lvl w:ilvl="2" w:tplc="32B82D90" w:tentative="1">
      <w:start w:val="1"/>
      <w:numFmt w:val="lowerRoman"/>
      <w:lvlText w:val="%3."/>
      <w:lvlJc w:val="right"/>
      <w:pPr>
        <w:ind w:left="2520" w:hanging="180"/>
      </w:pPr>
    </w:lvl>
    <w:lvl w:ilvl="3" w:tplc="4940B1C4" w:tentative="1">
      <w:start w:val="1"/>
      <w:numFmt w:val="decimal"/>
      <w:lvlText w:val="%4."/>
      <w:lvlJc w:val="left"/>
      <w:pPr>
        <w:ind w:left="3240" w:hanging="360"/>
      </w:pPr>
    </w:lvl>
    <w:lvl w:ilvl="4" w:tplc="3FFCF3A2" w:tentative="1">
      <w:start w:val="1"/>
      <w:numFmt w:val="lowerLetter"/>
      <w:lvlText w:val="%5."/>
      <w:lvlJc w:val="left"/>
      <w:pPr>
        <w:ind w:left="3960" w:hanging="360"/>
      </w:pPr>
    </w:lvl>
    <w:lvl w:ilvl="5" w:tplc="1EEE04F0" w:tentative="1">
      <w:start w:val="1"/>
      <w:numFmt w:val="lowerRoman"/>
      <w:lvlText w:val="%6."/>
      <w:lvlJc w:val="right"/>
      <w:pPr>
        <w:ind w:left="4680" w:hanging="180"/>
      </w:pPr>
    </w:lvl>
    <w:lvl w:ilvl="6" w:tplc="B40A940C" w:tentative="1">
      <w:start w:val="1"/>
      <w:numFmt w:val="decimal"/>
      <w:lvlText w:val="%7."/>
      <w:lvlJc w:val="left"/>
      <w:pPr>
        <w:ind w:left="5400" w:hanging="360"/>
      </w:pPr>
    </w:lvl>
    <w:lvl w:ilvl="7" w:tplc="077C80E6" w:tentative="1">
      <w:start w:val="1"/>
      <w:numFmt w:val="lowerLetter"/>
      <w:lvlText w:val="%8."/>
      <w:lvlJc w:val="left"/>
      <w:pPr>
        <w:ind w:left="6120" w:hanging="360"/>
      </w:pPr>
    </w:lvl>
    <w:lvl w:ilvl="8" w:tplc="75EE987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65F776C1"/>
    <w:multiLevelType w:val="hybridMultilevel"/>
    <w:tmpl w:val="E06C29D4"/>
    <w:lvl w:ilvl="0" w:tplc="A66E3BC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D8EC9494" w:tentative="1">
      <w:start w:val="1"/>
      <w:numFmt w:val="lowerLetter"/>
      <w:lvlText w:val="%2."/>
      <w:lvlJc w:val="left"/>
      <w:pPr>
        <w:ind w:left="1800" w:hanging="360"/>
      </w:pPr>
    </w:lvl>
    <w:lvl w:ilvl="2" w:tplc="6A20D27A" w:tentative="1">
      <w:start w:val="1"/>
      <w:numFmt w:val="lowerRoman"/>
      <w:lvlText w:val="%3."/>
      <w:lvlJc w:val="right"/>
      <w:pPr>
        <w:ind w:left="2520" w:hanging="180"/>
      </w:pPr>
    </w:lvl>
    <w:lvl w:ilvl="3" w:tplc="2290585E" w:tentative="1">
      <w:start w:val="1"/>
      <w:numFmt w:val="decimal"/>
      <w:lvlText w:val="%4."/>
      <w:lvlJc w:val="left"/>
      <w:pPr>
        <w:ind w:left="3240" w:hanging="360"/>
      </w:pPr>
    </w:lvl>
    <w:lvl w:ilvl="4" w:tplc="9D4005AC" w:tentative="1">
      <w:start w:val="1"/>
      <w:numFmt w:val="lowerLetter"/>
      <w:lvlText w:val="%5."/>
      <w:lvlJc w:val="left"/>
      <w:pPr>
        <w:ind w:left="3960" w:hanging="360"/>
      </w:pPr>
    </w:lvl>
    <w:lvl w:ilvl="5" w:tplc="1B0CDC54" w:tentative="1">
      <w:start w:val="1"/>
      <w:numFmt w:val="lowerRoman"/>
      <w:lvlText w:val="%6."/>
      <w:lvlJc w:val="right"/>
      <w:pPr>
        <w:ind w:left="4680" w:hanging="180"/>
      </w:pPr>
    </w:lvl>
    <w:lvl w:ilvl="6" w:tplc="FBB87B06" w:tentative="1">
      <w:start w:val="1"/>
      <w:numFmt w:val="decimal"/>
      <w:lvlText w:val="%7."/>
      <w:lvlJc w:val="left"/>
      <w:pPr>
        <w:ind w:left="5400" w:hanging="360"/>
      </w:pPr>
    </w:lvl>
    <w:lvl w:ilvl="7" w:tplc="28908D1E" w:tentative="1">
      <w:start w:val="1"/>
      <w:numFmt w:val="lowerLetter"/>
      <w:lvlText w:val="%8."/>
      <w:lvlJc w:val="left"/>
      <w:pPr>
        <w:ind w:left="6120" w:hanging="360"/>
      </w:pPr>
    </w:lvl>
    <w:lvl w:ilvl="8" w:tplc="5A0628B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1">
    <w:nsid w:val="702049AC"/>
    <w:multiLevelType w:val="hybridMultilevel"/>
    <w:tmpl w:val="40205BD4"/>
    <w:lvl w:ilvl="0" w:tplc="62282A52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5587F2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BE067D26" w:tentative="1">
      <w:start w:val="1"/>
      <w:numFmt w:val="lowerRoman"/>
      <w:lvlText w:val="%3."/>
      <w:lvlJc w:val="right"/>
      <w:pPr>
        <w:ind w:left="2520" w:hanging="180"/>
      </w:pPr>
    </w:lvl>
    <w:lvl w:ilvl="3" w:tplc="AB508DD0" w:tentative="1">
      <w:start w:val="1"/>
      <w:numFmt w:val="decimal"/>
      <w:lvlText w:val="%4."/>
      <w:lvlJc w:val="left"/>
      <w:pPr>
        <w:ind w:left="3240" w:hanging="360"/>
      </w:pPr>
    </w:lvl>
    <w:lvl w:ilvl="4" w:tplc="E1DE874A" w:tentative="1">
      <w:start w:val="1"/>
      <w:numFmt w:val="lowerLetter"/>
      <w:lvlText w:val="%5."/>
      <w:lvlJc w:val="left"/>
      <w:pPr>
        <w:ind w:left="3960" w:hanging="360"/>
      </w:pPr>
    </w:lvl>
    <w:lvl w:ilvl="5" w:tplc="8FC60E8E" w:tentative="1">
      <w:start w:val="1"/>
      <w:numFmt w:val="lowerRoman"/>
      <w:lvlText w:val="%6."/>
      <w:lvlJc w:val="right"/>
      <w:pPr>
        <w:ind w:left="4680" w:hanging="180"/>
      </w:pPr>
    </w:lvl>
    <w:lvl w:ilvl="6" w:tplc="A5CE7EE4" w:tentative="1">
      <w:start w:val="1"/>
      <w:numFmt w:val="decimal"/>
      <w:lvlText w:val="%7."/>
      <w:lvlJc w:val="left"/>
      <w:pPr>
        <w:ind w:left="5400" w:hanging="360"/>
      </w:pPr>
    </w:lvl>
    <w:lvl w:ilvl="7" w:tplc="8B54A186" w:tentative="1">
      <w:start w:val="1"/>
      <w:numFmt w:val="lowerLetter"/>
      <w:lvlText w:val="%8."/>
      <w:lvlJc w:val="left"/>
      <w:pPr>
        <w:ind w:left="6120" w:hanging="360"/>
      </w:pPr>
    </w:lvl>
    <w:lvl w:ilvl="8" w:tplc="FAC057B0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349796">
    <w:abstractNumId w:val="4"/>
  </w:num>
  <w:num w:numId="2" w16cid:durableId="376122023">
    <w:abstractNumId w:val="8"/>
  </w:num>
  <w:num w:numId="3" w16cid:durableId="1017462339">
    <w:abstractNumId w:val="0"/>
  </w:num>
  <w:num w:numId="4" w16cid:durableId="759445698">
    <w:abstractNumId w:val="6"/>
  </w:num>
  <w:num w:numId="5" w16cid:durableId="896429933">
    <w:abstractNumId w:val="9"/>
  </w:num>
  <w:num w:numId="6" w16cid:durableId="1259677245">
    <w:abstractNumId w:val="5"/>
  </w:num>
  <w:num w:numId="7" w16cid:durableId="1191996520">
    <w:abstractNumId w:val="7"/>
  </w:num>
  <w:num w:numId="8" w16cid:durableId="1323267564">
    <w:abstractNumId w:val="4"/>
    <w:lvlOverride w:ilvl="0">
      <w:startOverride w:val="1"/>
    </w:lvlOverride>
  </w:num>
  <w:num w:numId="9" w16cid:durableId="1527060922">
    <w:abstractNumId w:val="2"/>
  </w:num>
  <w:num w:numId="10" w16cid:durableId="226695273">
    <w:abstractNumId w:val="1"/>
  </w:num>
  <w:num w:numId="11" w16cid:durableId="141297287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1423"/>
    <w:rsid w:val="00072C0A"/>
    <w:rsid w:val="00082AAF"/>
    <w:rsid w:val="0008526B"/>
    <w:rsid w:val="000876AF"/>
    <w:rsid w:val="0009062C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5995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5076"/>
    <w:rsid w:val="00146885"/>
    <w:rsid w:val="00150197"/>
    <w:rsid w:val="0015241A"/>
    <w:rsid w:val="00152FEB"/>
    <w:rsid w:val="0015469B"/>
    <w:rsid w:val="00157160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B777F"/>
    <w:rsid w:val="002C13C8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6EA2"/>
    <w:rsid w:val="00307884"/>
    <w:rsid w:val="00314DD7"/>
    <w:rsid w:val="00322191"/>
    <w:rsid w:val="00322C18"/>
    <w:rsid w:val="003238E0"/>
    <w:rsid w:val="0032521C"/>
    <w:rsid w:val="003269E5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B6700"/>
    <w:rsid w:val="003C2EF8"/>
    <w:rsid w:val="003C6598"/>
    <w:rsid w:val="003D09F4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995"/>
    <w:rsid w:val="00412ADD"/>
    <w:rsid w:val="00413ED8"/>
    <w:rsid w:val="00414113"/>
    <w:rsid w:val="004144AD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616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8C"/>
    <w:rsid w:val="00457F1A"/>
    <w:rsid w:val="004610EF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25DC1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4984"/>
    <w:rsid w:val="00617ACE"/>
    <w:rsid w:val="006206B2"/>
    <w:rsid w:val="00620EED"/>
    <w:rsid w:val="0062228C"/>
    <w:rsid w:val="006227D0"/>
    <w:rsid w:val="00622C28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97ACB"/>
    <w:rsid w:val="006A3D51"/>
    <w:rsid w:val="006A41B9"/>
    <w:rsid w:val="006A623B"/>
    <w:rsid w:val="006A6997"/>
    <w:rsid w:val="006A7CAA"/>
    <w:rsid w:val="006B0661"/>
    <w:rsid w:val="006B0744"/>
    <w:rsid w:val="006B2CC0"/>
    <w:rsid w:val="006B3314"/>
    <w:rsid w:val="006B49E0"/>
    <w:rsid w:val="006B646B"/>
    <w:rsid w:val="006B66DE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437F8"/>
    <w:rsid w:val="00744B48"/>
    <w:rsid w:val="007518F4"/>
    <w:rsid w:val="007531C7"/>
    <w:rsid w:val="00757605"/>
    <w:rsid w:val="00763072"/>
    <w:rsid w:val="007645FE"/>
    <w:rsid w:val="00765FC4"/>
    <w:rsid w:val="007707AF"/>
    <w:rsid w:val="0077306D"/>
    <w:rsid w:val="00773B06"/>
    <w:rsid w:val="007741CE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1DA8"/>
    <w:rsid w:val="007C5AE3"/>
    <w:rsid w:val="007C6DB6"/>
    <w:rsid w:val="007D452D"/>
    <w:rsid w:val="007E0100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62F57"/>
    <w:rsid w:val="00862F88"/>
    <w:rsid w:val="008658EE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205B"/>
    <w:rsid w:val="008A30AD"/>
    <w:rsid w:val="008A48F4"/>
    <w:rsid w:val="008A58CD"/>
    <w:rsid w:val="008A70D1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E4E8B"/>
    <w:rsid w:val="008F12E3"/>
    <w:rsid w:val="008F2050"/>
    <w:rsid w:val="008F4938"/>
    <w:rsid w:val="00903619"/>
    <w:rsid w:val="00903790"/>
    <w:rsid w:val="00903FEE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911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A7EDF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065C2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176D"/>
    <w:rsid w:val="00B63126"/>
    <w:rsid w:val="00B647FA"/>
    <w:rsid w:val="00B6481E"/>
    <w:rsid w:val="00B6579B"/>
    <w:rsid w:val="00B675EC"/>
    <w:rsid w:val="00B8099B"/>
    <w:rsid w:val="00B851CB"/>
    <w:rsid w:val="00B91ABC"/>
    <w:rsid w:val="00B93956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52C8"/>
    <w:rsid w:val="00C15462"/>
    <w:rsid w:val="00C2201C"/>
    <w:rsid w:val="00C2413B"/>
    <w:rsid w:val="00C245B3"/>
    <w:rsid w:val="00C32786"/>
    <w:rsid w:val="00C329D1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3D8F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D52CE"/>
    <w:rsid w:val="00CD63E6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4F8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10A0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4CF1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0754"/>
    <w:rsid w:val="00FC2C25"/>
    <w:rsid w:val="00FC370D"/>
    <w:rsid w:val="00FC3F4F"/>
    <w:rsid w:val="00FD1E54"/>
    <w:rsid w:val="00FD25D4"/>
    <w:rsid w:val="00FD5E0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CDA2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7888D0DD882C46B1330B6845B296ED" ma:contentTypeVersion="21" ma:contentTypeDescription="Create a new document." ma:contentTypeScope="" ma:versionID="ecc45cc234c9764ce3043dc52e1a8ed0">
  <xsd:schema xmlns:xsd="http://www.w3.org/2001/XMLSchema" xmlns:xs="http://www.w3.org/2001/XMLSchema" xmlns:p="http://schemas.microsoft.com/office/2006/metadata/properties" xmlns:ns1="http://schemas.microsoft.com/sharepoint/v3" xmlns:ns3="5ca75f4e-63e1-4cc3-a2e3-0fd0f85e7671" xmlns:ns4="6b99443d-f26b-47e8-bb90-bd3e6cfc2fc0" targetNamespace="http://schemas.microsoft.com/office/2006/metadata/properties" ma:root="true" ma:fieldsID="5acc913141dfed354f1b8c26e21e09ac" ns1:_="" ns3:_="" ns4:_="">
    <xsd:import namespace="http://schemas.microsoft.com/sharepoint/v3"/>
    <xsd:import namespace="5ca75f4e-63e1-4cc3-a2e3-0fd0f85e7671"/>
    <xsd:import namespace="6b99443d-f26b-47e8-bb90-bd3e6cfc2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75f4e-63e1-4cc3-a2e3-0fd0f85e7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9443d-f26b-47e8-bb90-bd3e6cfc2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5ca75f4e-63e1-4cc3-a2e3-0fd0f85e76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47C45-17D6-4EA1-92D6-5AAAFE654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a75f4e-63e1-4cc3-a2e3-0fd0f85e7671"/>
    <ds:schemaRef ds:uri="6b99443d-f26b-47e8-bb90-bd3e6cfc2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ca75f4e-63e1-4cc3-a2e3-0fd0f85e7671"/>
  </ds:schemaRefs>
</ds:datastoreItem>
</file>

<file path=customXml/itemProps4.xml><?xml version="1.0" encoding="utf-8"?>
<ds:datastoreItem xmlns:ds="http://schemas.openxmlformats.org/officeDocument/2006/customXml" ds:itemID="{EFDB2C4F-6D01-4FCB-A58C-40F476F2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Danijela Turk</cp:lastModifiedBy>
  <cp:revision>12</cp:revision>
  <cp:lastPrinted>2020-02-27T09:51:00Z</cp:lastPrinted>
  <dcterms:created xsi:type="dcterms:W3CDTF">2026-09-03T09:18:00Z</dcterms:created>
  <dcterms:modified xsi:type="dcterms:W3CDTF">2026-10-12T07:13:00Z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0x010100487888D0DD882C46B1330B6845B296ED</vt:lpwstr>
  </property>
</Properties>
</file>