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017199" w:rsidRPr="00B53A74" w14:paraId="28B0D97B" w14:textId="77777777" w:rsidTr="002F2EA7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60F16B5E" w14:textId="77777777" w:rsidR="00017199" w:rsidRPr="00B53A74" w:rsidRDefault="00017199" w:rsidP="002F2EA7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  <w:t>IZVJEŠĆE O PROVEDENOM SAVJETOVANJU SA ZAINTERESIRANOM JAVNOŠĆU ZA PRIGOVORE</w:t>
            </w:r>
          </w:p>
        </w:tc>
      </w:tr>
      <w:tr w:rsidR="00017199" w:rsidRPr="001F10A9" w14:paraId="0799CAEF" w14:textId="77777777" w:rsidTr="007C6040">
        <w:trPr>
          <w:trHeight w:val="676"/>
        </w:trPr>
        <w:tc>
          <w:tcPr>
            <w:tcW w:w="3380" w:type="dxa"/>
          </w:tcPr>
          <w:p w14:paraId="2393FF7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dokumenta</w:t>
            </w:r>
          </w:p>
        </w:tc>
        <w:tc>
          <w:tcPr>
            <w:tcW w:w="5907" w:type="dxa"/>
            <w:gridSpan w:val="2"/>
          </w:tcPr>
          <w:p w14:paraId="7FBCC335" w14:textId="3F6AC04D" w:rsidR="00C83F9B" w:rsidRPr="003554B1" w:rsidRDefault="00017199" w:rsidP="003554B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121F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Izvješće o provedenom savjetovanju sa zainteresiranom javnošću o Nacrtu </w:t>
            </w:r>
            <w:r w:rsidR="00D0285D" w:rsidRPr="0099121F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2E1F82" w:rsidRPr="0099121F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</w:t>
            </w:r>
            <w:r w:rsidR="002E1F82" w:rsidRPr="0099121F">
              <w:rPr>
                <w:rFonts w:ascii="Times New Roman" w:hAnsi="Times New Roman" w:cs="Times New Roman"/>
                <w:sz w:val="18"/>
                <w:szCs w:val="18"/>
              </w:rPr>
              <w:t xml:space="preserve">dluke </w:t>
            </w:r>
            <w:r w:rsidR="003554B1" w:rsidRPr="003554B1">
              <w:rPr>
                <w:rFonts w:ascii="Times New Roman" w:hAnsi="Times New Roman" w:cs="Times New Roman"/>
                <w:sz w:val="18"/>
                <w:szCs w:val="18"/>
              </w:rPr>
              <w:t>o dodjeli jednokratne novčane nagrade za ostvarene iznimne rezultate za završetak studija</w:t>
            </w:r>
          </w:p>
        </w:tc>
      </w:tr>
      <w:tr w:rsidR="00017199" w:rsidRPr="00B53A74" w14:paraId="420EE494" w14:textId="77777777" w:rsidTr="002F2EA7">
        <w:tc>
          <w:tcPr>
            <w:tcW w:w="3380" w:type="dxa"/>
          </w:tcPr>
          <w:p w14:paraId="320ADDE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Stvaratelj dokumenta, tijelo koje provodi savjetovanje</w:t>
            </w:r>
          </w:p>
        </w:tc>
        <w:tc>
          <w:tcPr>
            <w:tcW w:w="5907" w:type="dxa"/>
            <w:gridSpan w:val="2"/>
          </w:tcPr>
          <w:p w14:paraId="65EFF821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Općina Sveti Juraj na Bregu</w:t>
            </w:r>
          </w:p>
        </w:tc>
      </w:tr>
      <w:tr w:rsidR="00017199" w:rsidRPr="00B53A74" w14:paraId="1B2C70C5" w14:textId="77777777" w:rsidTr="002F2EA7">
        <w:tc>
          <w:tcPr>
            <w:tcW w:w="3380" w:type="dxa"/>
          </w:tcPr>
          <w:p w14:paraId="5063CC6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Svrha dokumenta</w:t>
            </w:r>
          </w:p>
        </w:tc>
        <w:tc>
          <w:tcPr>
            <w:tcW w:w="5907" w:type="dxa"/>
            <w:gridSpan w:val="2"/>
          </w:tcPr>
          <w:p w14:paraId="1FA5153C" w14:textId="5553C5F8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Osnovni cilj savjetovanja bio je dobivanje povratnih informacija od zainteresirane javnosti u svezi rješenja predloženih Nacrtom</w:t>
            </w:r>
            <w:r w:rsidR="00E461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E1FC5" w:rsidRPr="005E1FC5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3554B1" w:rsidRPr="003554B1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dodjeli jednokratne novčane nagrade za ostvarene iznimne rezultate za završetak studija</w:t>
            </w:r>
          </w:p>
        </w:tc>
      </w:tr>
      <w:tr w:rsidR="00017199" w:rsidRPr="00B53A74" w14:paraId="5457097E" w14:textId="77777777" w:rsidTr="002F2EA7">
        <w:tc>
          <w:tcPr>
            <w:tcW w:w="3380" w:type="dxa"/>
          </w:tcPr>
          <w:p w14:paraId="12EF0478" w14:textId="77777777" w:rsidR="00017199" w:rsidRPr="00B53A74" w:rsidDel="005D53AE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dokumenta</w:t>
            </w:r>
          </w:p>
        </w:tc>
        <w:tc>
          <w:tcPr>
            <w:tcW w:w="5907" w:type="dxa"/>
            <w:gridSpan w:val="2"/>
          </w:tcPr>
          <w:p w14:paraId="768B2D55" w14:textId="520CB819" w:rsidR="00017199" w:rsidRPr="00B53A74" w:rsidRDefault="002E1F82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listopad</w:t>
            </w:r>
            <w:r w:rsidR="00017199"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, 202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</w:p>
        </w:tc>
      </w:tr>
      <w:tr w:rsidR="00017199" w:rsidRPr="00B53A74" w14:paraId="78A1D9D5" w14:textId="77777777" w:rsidTr="002F2EA7">
        <w:trPr>
          <w:trHeight w:val="522"/>
        </w:trPr>
        <w:tc>
          <w:tcPr>
            <w:tcW w:w="3380" w:type="dxa"/>
          </w:tcPr>
          <w:p w14:paraId="2A140B1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Verzija dokumenta</w:t>
            </w:r>
          </w:p>
        </w:tc>
        <w:tc>
          <w:tcPr>
            <w:tcW w:w="5907" w:type="dxa"/>
            <w:gridSpan w:val="2"/>
          </w:tcPr>
          <w:p w14:paraId="5DFAC69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Prva</w:t>
            </w:r>
          </w:p>
        </w:tc>
      </w:tr>
      <w:tr w:rsidR="00017199" w:rsidRPr="00B53A74" w14:paraId="61F66954" w14:textId="77777777" w:rsidTr="002F2EA7">
        <w:tc>
          <w:tcPr>
            <w:tcW w:w="3380" w:type="dxa"/>
          </w:tcPr>
          <w:p w14:paraId="742EC30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Vrsta dokumenta</w:t>
            </w:r>
          </w:p>
        </w:tc>
        <w:tc>
          <w:tcPr>
            <w:tcW w:w="5907" w:type="dxa"/>
            <w:gridSpan w:val="2"/>
          </w:tcPr>
          <w:p w14:paraId="40FDC189" w14:textId="7CBC3023" w:rsidR="00017199" w:rsidRPr="00B53A74" w:rsidRDefault="002E1F82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Odluka</w:t>
            </w:r>
          </w:p>
        </w:tc>
      </w:tr>
      <w:tr w:rsidR="00017199" w:rsidRPr="00A0412E" w14:paraId="2E938344" w14:textId="77777777" w:rsidTr="002F2EA7">
        <w:trPr>
          <w:trHeight w:val="655"/>
        </w:trPr>
        <w:tc>
          <w:tcPr>
            <w:tcW w:w="3380" w:type="dxa"/>
          </w:tcPr>
          <w:p w14:paraId="45339D1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akata</w:t>
            </w:r>
          </w:p>
        </w:tc>
        <w:tc>
          <w:tcPr>
            <w:tcW w:w="5907" w:type="dxa"/>
            <w:gridSpan w:val="2"/>
          </w:tcPr>
          <w:p w14:paraId="54D29B0F" w14:textId="250C630C" w:rsidR="00017199" w:rsidRPr="00840059" w:rsidRDefault="003554B1" w:rsidP="002E1F8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121F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</w:t>
            </w:r>
            <w:r w:rsidRPr="0099121F">
              <w:rPr>
                <w:rFonts w:ascii="Times New Roman" w:hAnsi="Times New Roman" w:cs="Times New Roman"/>
                <w:sz w:val="18"/>
                <w:szCs w:val="18"/>
              </w:rPr>
              <w:t>dluk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9912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554B1">
              <w:rPr>
                <w:rFonts w:ascii="Times New Roman" w:hAnsi="Times New Roman" w:cs="Times New Roman"/>
                <w:sz w:val="18"/>
                <w:szCs w:val="18"/>
              </w:rPr>
              <w:t>o dodjeli jednokratne novčane nagrade za ostvarene iznimne rezultate za završetak studija</w:t>
            </w:r>
          </w:p>
        </w:tc>
      </w:tr>
      <w:tr w:rsidR="00017199" w:rsidRPr="00B53A74" w14:paraId="6613F5D2" w14:textId="77777777" w:rsidTr="002F2EA7">
        <w:tc>
          <w:tcPr>
            <w:tcW w:w="3380" w:type="dxa"/>
          </w:tcPr>
          <w:p w14:paraId="6C1F81FF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Jedinstvena oznaka iz Plana donošenja zakona, drugih propisa i akata objavljenog na internetskim stranicama Vlade</w:t>
            </w:r>
          </w:p>
        </w:tc>
        <w:tc>
          <w:tcPr>
            <w:tcW w:w="5907" w:type="dxa"/>
            <w:gridSpan w:val="2"/>
          </w:tcPr>
          <w:p w14:paraId="0FCAF99E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78D6DE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____________________</w:t>
            </w:r>
          </w:p>
        </w:tc>
      </w:tr>
      <w:tr w:rsidR="00017199" w:rsidRPr="00B53A74" w14:paraId="3CE2952A" w14:textId="77777777" w:rsidTr="002F2EA7">
        <w:tc>
          <w:tcPr>
            <w:tcW w:w="3380" w:type="dxa"/>
          </w:tcPr>
          <w:p w14:paraId="26CA59B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3BE0DF48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Općina Sveti Juraj na Bregu, Jedinstveni upravni odjel</w:t>
            </w:r>
          </w:p>
        </w:tc>
      </w:tr>
      <w:tr w:rsidR="00017199" w:rsidRPr="00B53A74" w14:paraId="204C2653" w14:textId="77777777" w:rsidTr="002F2EA7">
        <w:tc>
          <w:tcPr>
            <w:tcW w:w="3380" w:type="dxa"/>
          </w:tcPr>
          <w:p w14:paraId="5B81351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907" w:type="dxa"/>
            <w:gridSpan w:val="2"/>
          </w:tcPr>
          <w:p w14:paraId="06DE7C1D" w14:textId="4E596CBC" w:rsidR="00017199" w:rsidRPr="00B53A74" w:rsidRDefault="00017199" w:rsidP="002E1F82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Nije bilo uključenih predstavnika zainteresirane javnosti u postupak izrade odnosno u rad stručne radne skupine za izradu nacrta</w:t>
            </w:r>
            <w:r w:rsidR="002C752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3554B1" w:rsidRPr="003554B1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dodjeli jednokratne novčane nagrade za ostvarene iznimne rezultate za završetak studija</w:t>
            </w:r>
          </w:p>
        </w:tc>
      </w:tr>
      <w:tr w:rsidR="00017199" w:rsidRPr="00B53A74" w14:paraId="57FDCDA0" w14:textId="77777777" w:rsidTr="002F2EA7">
        <w:tc>
          <w:tcPr>
            <w:tcW w:w="3380" w:type="dxa"/>
          </w:tcPr>
          <w:p w14:paraId="24670410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 li nacrt bio objavljen na internetskim stranicama ili na drugi odgovarajući način?</w:t>
            </w:r>
          </w:p>
        </w:tc>
        <w:tc>
          <w:tcPr>
            <w:tcW w:w="2788" w:type="dxa"/>
          </w:tcPr>
          <w:p w14:paraId="1F139F59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4ED4E26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Internetska stranica Općine Sveti Juraj na Bregu: </w:t>
            </w:r>
            <w:hyperlink r:id="rId4" w:history="1">
              <w:r w:rsidRPr="00B53A74">
                <w:rPr>
                  <w:rFonts w:ascii="Times New Roman" w:eastAsia="Simsun (Founder Extended)" w:hAnsi="Times New Roman" w:cs="Times New Roman"/>
                  <w:color w:val="0000FF"/>
                  <w:sz w:val="18"/>
                  <w:szCs w:val="18"/>
                  <w:u w:val="single"/>
                  <w:lang w:eastAsia="zh-CN"/>
                </w:rPr>
                <w:t>www.svetijurajnabregu.hr</w:t>
              </w:r>
            </w:hyperlink>
          </w:p>
        </w:tc>
      </w:tr>
      <w:tr w:rsidR="00017199" w:rsidRPr="00B53A74" w14:paraId="78C916F6" w14:textId="77777777" w:rsidTr="002F2EA7">
        <w:tc>
          <w:tcPr>
            <w:tcW w:w="3380" w:type="dxa"/>
          </w:tcPr>
          <w:p w14:paraId="3EC64EE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Ako jest, kada je nacrt objavljen i koliko je vremena ostavljeno za savjetovanje</w:t>
            </w:r>
          </w:p>
        </w:tc>
        <w:tc>
          <w:tcPr>
            <w:tcW w:w="5907" w:type="dxa"/>
            <w:gridSpan w:val="2"/>
          </w:tcPr>
          <w:p w14:paraId="58CE2E0A" w14:textId="15D446C1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Internetsko savjetovanje sa zainteresiranom javnošć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 provedeno je u razdoblju od </w:t>
            </w:r>
            <w:r w:rsidR="002E1F82" w:rsidRP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04. rujna 2026. </w:t>
            </w:r>
            <w:r w:rsid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do</w:t>
            </w:r>
            <w:r w:rsidR="002E1F82" w:rsidRP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 04. listopada 2026.</w:t>
            </w:r>
          </w:p>
        </w:tc>
      </w:tr>
      <w:tr w:rsidR="00017199" w:rsidRPr="00B53A74" w14:paraId="7CC124FA" w14:textId="77777777" w:rsidTr="002F2EA7">
        <w:tc>
          <w:tcPr>
            <w:tcW w:w="3380" w:type="dxa"/>
          </w:tcPr>
          <w:p w14:paraId="5582D9B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907" w:type="dxa"/>
            <w:gridSpan w:val="2"/>
          </w:tcPr>
          <w:p w14:paraId="17E66519" w14:textId="7F5D5453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Općini Sveti Juraj na Bregu nije pristiglo očitovanje kao ni prigovor na navedeni Nacrt </w:t>
            </w:r>
            <w:r w:rsidR="003554B1" w:rsidRPr="003554B1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dodjeli jednokratne novčane nagrade za ostvarene iznimne rezultate za završetak studija</w:t>
            </w:r>
          </w:p>
        </w:tc>
      </w:tr>
      <w:tr w:rsidR="00017199" w:rsidRPr="00B53A74" w14:paraId="3CE74559" w14:textId="77777777" w:rsidTr="002F2EA7">
        <w:tc>
          <w:tcPr>
            <w:tcW w:w="3380" w:type="dxa"/>
          </w:tcPr>
          <w:p w14:paraId="18B4942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907" w:type="dxa"/>
            <w:gridSpan w:val="2"/>
          </w:tcPr>
          <w:p w14:paraId="62A4E72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6B4479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</w:t>
            </w:r>
          </w:p>
        </w:tc>
      </w:tr>
      <w:tr w:rsidR="00017199" w:rsidRPr="00B53A74" w14:paraId="2717BB79" w14:textId="77777777" w:rsidTr="002F2EA7">
        <w:tc>
          <w:tcPr>
            <w:tcW w:w="3380" w:type="dxa"/>
          </w:tcPr>
          <w:p w14:paraId="0F5C2BE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Troškovi provedenog savjetovanja</w:t>
            </w:r>
          </w:p>
        </w:tc>
        <w:tc>
          <w:tcPr>
            <w:tcW w:w="5907" w:type="dxa"/>
            <w:gridSpan w:val="2"/>
          </w:tcPr>
          <w:p w14:paraId="5E0CAB6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Provedba javnog savjetovanja nije iziskivala dodatne financijske troškove</w:t>
            </w:r>
          </w:p>
        </w:tc>
      </w:tr>
    </w:tbl>
    <w:p w14:paraId="547FE7DF" w14:textId="77777777" w:rsidR="00017199" w:rsidRDefault="00017199" w:rsidP="00017199"/>
    <w:p w14:paraId="49EF4AD3" w14:textId="0FE8451D" w:rsidR="00017199" w:rsidRPr="00C83F9B" w:rsidRDefault="00C83F9B" w:rsidP="00017199">
      <w:pPr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U Pleškovcu, </w:t>
      </w:r>
      <w:r w:rsidR="00EC2167">
        <w:rPr>
          <w:rFonts w:ascii="Times New Roman" w:hAnsi="Times New Roman" w:cs="Times New Roman"/>
        </w:rPr>
        <w:t>05. listopada</w:t>
      </w:r>
      <w:r w:rsidRPr="00C83F9B">
        <w:rPr>
          <w:rFonts w:ascii="Times New Roman" w:hAnsi="Times New Roman" w:cs="Times New Roman"/>
        </w:rPr>
        <w:t xml:space="preserve"> 202</w:t>
      </w:r>
      <w:r w:rsidR="00EC2167">
        <w:rPr>
          <w:rFonts w:ascii="Times New Roman" w:hAnsi="Times New Roman" w:cs="Times New Roman"/>
        </w:rPr>
        <w:t>6</w:t>
      </w:r>
      <w:r w:rsidRPr="00C83F9B">
        <w:rPr>
          <w:rFonts w:ascii="Times New Roman" w:hAnsi="Times New Roman" w:cs="Times New Roman"/>
        </w:rPr>
        <w:t>.</w:t>
      </w:r>
    </w:p>
    <w:p w14:paraId="7C16614E" w14:textId="4E55B69B" w:rsidR="00DA2D77" w:rsidRPr="00C83F9B" w:rsidRDefault="00C83F9B" w:rsidP="00C83F9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2167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</w:t>
      </w:r>
      <w:r w:rsidR="00840059" w:rsidRPr="00EC2167">
        <w:rPr>
          <w:rFonts w:ascii="Times New Roman" w:hAnsi="Times New Roman" w:cs="Times New Roman"/>
          <w:b/>
          <w:bCs/>
        </w:rPr>
        <w:t>VIŠI</w:t>
      </w:r>
      <w:r w:rsidRPr="00C83F9B">
        <w:rPr>
          <w:b/>
          <w:bCs/>
        </w:rPr>
        <w:t xml:space="preserve"> </w:t>
      </w:r>
      <w:r w:rsidRPr="00C83F9B">
        <w:rPr>
          <w:rFonts w:ascii="Times New Roman" w:hAnsi="Times New Roman" w:cs="Times New Roman"/>
          <w:b/>
          <w:bCs/>
        </w:rPr>
        <w:t>UPRAVNI REFERENT</w:t>
      </w:r>
    </w:p>
    <w:p w14:paraId="150E8508" w14:textId="224026A9" w:rsidR="00C83F9B" w:rsidRPr="00C83F9B" w:rsidRDefault="00C83F9B" w:rsidP="00C83F9B">
      <w:pPr>
        <w:jc w:val="both"/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EC2167">
        <w:rPr>
          <w:rFonts w:ascii="Times New Roman" w:hAnsi="Times New Roman" w:cs="Times New Roman"/>
        </w:rPr>
        <w:t xml:space="preserve">          </w:t>
      </w:r>
      <w:r w:rsidR="0099121F">
        <w:rPr>
          <w:rFonts w:ascii="Times New Roman" w:hAnsi="Times New Roman" w:cs="Times New Roman"/>
        </w:rPr>
        <w:t xml:space="preserve">  </w:t>
      </w:r>
      <w:r w:rsidRPr="00C83F9B">
        <w:rPr>
          <w:rFonts w:ascii="Times New Roman" w:hAnsi="Times New Roman" w:cs="Times New Roman"/>
        </w:rPr>
        <w:t xml:space="preserve"> Danijela Turk, v.r.</w:t>
      </w:r>
    </w:p>
    <w:sectPr w:rsidR="00C83F9B" w:rsidRPr="00C83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199"/>
    <w:rsid w:val="00017199"/>
    <w:rsid w:val="00102176"/>
    <w:rsid w:val="00104B3B"/>
    <w:rsid w:val="002C7529"/>
    <w:rsid w:val="002E1F82"/>
    <w:rsid w:val="00325646"/>
    <w:rsid w:val="003554B1"/>
    <w:rsid w:val="0038140D"/>
    <w:rsid w:val="00394B57"/>
    <w:rsid w:val="004935EB"/>
    <w:rsid w:val="00550E3E"/>
    <w:rsid w:val="005B1CC1"/>
    <w:rsid w:val="005C5863"/>
    <w:rsid w:val="005E1FC5"/>
    <w:rsid w:val="007C6040"/>
    <w:rsid w:val="00840059"/>
    <w:rsid w:val="008A7236"/>
    <w:rsid w:val="0099121F"/>
    <w:rsid w:val="00A123D6"/>
    <w:rsid w:val="00A20DF7"/>
    <w:rsid w:val="00A61761"/>
    <w:rsid w:val="00B115E4"/>
    <w:rsid w:val="00BE3886"/>
    <w:rsid w:val="00C83F9B"/>
    <w:rsid w:val="00D0285D"/>
    <w:rsid w:val="00DA2D77"/>
    <w:rsid w:val="00DD1136"/>
    <w:rsid w:val="00E46159"/>
    <w:rsid w:val="00EC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D262"/>
  <w15:docId w15:val="{20B39B09-816E-4E50-A7D1-E2533EAA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19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17</cp:revision>
  <dcterms:created xsi:type="dcterms:W3CDTF">2021-01-04T12:48:00Z</dcterms:created>
  <dcterms:modified xsi:type="dcterms:W3CDTF">2026-10-19T10:52:00Z</dcterms:modified>
</cp:coreProperties>
</file>