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E3E58" w14:textId="28D6E9F3" w:rsidR="00DA05CF" w:rsidRDefault="00DA05CF" w:rsidP="003B282C">
      <w:pPr>
        <w:tabs>
          <w:tab w:val="left" w:pos="7770"/>
        </w:tabs>
        <w:ind w:firstLine="708"/>
      </w:pPr>
      <w:r>
        <w:t xml:space="preserve">                           </w:t>
      </w:r>
      <w:r>
        <w:rPr>
          <w:noProof/>
          <w:lang w:eastAsia="hr-HR"/>
        </w:rPr>
        <w:drawing>
          <wp:inline distT="0" distB="0" distL="0" distR="0" wp14:anchorId="38E05A43" wp14:editId="11F37F07">
            <wp:extent cx="450850" cy="571500"/>
            <wp:effectExtent l="0" t="0" r="635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282C">
        <w:tab/>
      </w:r>
    </w:p>
    <w:p w14:paraId="054A919C" w14:textId="77777777" w:rsidR="00DA05CF" w:rsidRDefault="00DA05CF" w:rsidP="00DA05CF"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455CFC58" wp14:editId="1B499CC7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C0C6C5" w14:textId="5CF966B6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</w:t>
      </w:r>
      <w:r w:rsidR="003A7C92">
        <w:rPr>
          <w:b/>
          <w:sz w:val="24"/>
          <w:szCs w:val="24"/>
        </w:rPr>
        <w:t xml:space="preserve">                                            </w:t>
      </w:r>
      <w:r>
        <w:rPr>
          <w:b/>
          <w:sz w:val="24"/>
          <w:szCs w:val="24"/>
        </w:rPr>
        <w:t xml:space="preserve">                                    </w:t>
      </w:r>
    </w:p>
    <w:p w14:paraId="369636C7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</w:p>
    <w:p w14:paraId="3BC04783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</w:p>
    <w:p w14:paraId="5A84308C" w14:textId="77777777" w:rsidR="00DA05CF" w:rsidRPr="00381624" w:rsidRDefault="00DA05CF" w:rsidP="00DA05CF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</w:t>
      </w:r>
      <w:r>
        <w:rPr>
          <w:b/>
          <w:sz w:val="24"/>
          <w:szCs w:val="24"/>
        </w:rPr>
        <w:t xml:space="preserve">   </w:t>
      </w:r>
      <w:r w:rsidRPr="00381624">
        <w:rPr>
          <w:b/>
          <w:sz w:val="24"/>
          <w:szCs w:val="24"/>
        </w:rPr>
        <w:t>OPĆINSKO VIJEĆE</w:t>
      </w:r>
    </w:p>
    <w:p w14:paraId="1C476166" w14:textId="77777777" w:rsidR="00DA05CF" w:rsidRPr="00381624" w:rsidRDefault="00DA05CF" w:rsidP="00DA05CF">
      <w:pPr>
        <w:rPr>
          <w:sz w:val="24"/>
          <w:szCs w:val="24"/>
        </w:rPr>
      </w:pPr>
    </w:p>
    <w:p w14:paraId="7970472A" w14:textId="29DC6664" w:rsidR="00DA05CF" w:rsidRPr="00CE5708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DA05CF">
        <w:t xml:space="preserve"> </w:t>
      </w:r>
      <w:r w:rsidR="00CE5708" w:rsidRPr="00CE5708">
        <w:rPr>
          <w:sz w:val="24"/>
          <w:szCs w:val="24"/>
        </w:rPr>
        <w:t>061-01/2</w:t>
      </w:r>
      <w:r w:rsidR="008254D5">
        <w:rPr>
          <w:sz w:val="24"/>
          <w:szCs w:val="24"/>
        </w:rPr>
        <w:t>6</w:t>
      </w:r>
      <w:r w:rsidR="00CE5708" w:rsidRPr="00CE5708">
        <w:rPr>
          <w:sz w:val="24"/>
          <w:szCs w:val="24"/>
        </w:rPr>
        <w:t>-01/</w:t>
      </w:r>
      <w:r w:rsidR="0004511C">
        <w:rPr>
          <w:sz w:val="24"/>
          <w:szCs w:val="24"/>
        </w:rPr>
        <w:t>01</w:t>
      </w:r>
      <w:r w:rsidR="00CE5708" w:rsidRPr="00CE5708">
        <w:rPr>
          <w:sz w:val="24"/>
          <w:szCs w:val="24"/>
        </w:rPr>
        <w:tab/>
      </w:r>
    </w:p>
    <w:p w14:paraId="6367108A" w14:textId="4168A42B" w:rsidR="00DA05CF" w:rsidRPr="00CE5708" w:rsidRDefault="00DA05CF" w:rsidP="00DA05CF">
      <w:pPr>
        <w:spacing w:line="240" w:lineRule="auto"/>
        <w:rPr>
          <w:sz w:val="24"/>
          <w:szCs w:val="24"/>
        </w:rPr>
      </w:pPr>
      <w:r w:rsidRPr="00CE5708">
        <w:rPr>
          <w:sz w:val="24"/>
          <w:szCs w:val="24"/>
        </w:rPr>
        <w:t xml:space="preserve">URBROJ: </w:t>
      </w:r>
      <w:r w:rsidR="00CE5708" w:rsidRPr="00CE5708">
        <w:rPr>
          <w:sz w:val="24"/>
          <w:szCs w:val="24"/>
        </w:rPr>
        <w:t>2109-16-03-2</w:t>
      </w:r>
      <w:r w:rsidR="008254D5">
        <w:rPr>
          <w:sz w:val="24"/>
          <w:szCs w:val="24"/>
        </w:rPr>
        <w:t>6</w:t>
      </w:r>
      <w:r w:rsidR="00CE5708" w:rsidRPr="00CE5708">
        <w:rPr>
          <w:sz w:val="24"/>
          <w:szCs w:val="24"/>
        </w:rPr>
        <w:t>-</w:t>
      </w:r>
      <w:r w:rsidR="0004511C">
        <w:rPr>
          <w:sz w:val="24"/>
          <w:szCs w:val="24"/>
        </w:rPr>
        <w:t>16</w:t>
      </w:r>
    </w:p>
    <w:p w14:paraId="03F268C2" w14:textId="525DE410" w:rsidR="00DA05CF" w:rsidRPr="00381624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04511C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8254D5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04511C">
        <w:rPr>
          <w:sz w:val="24"/>
          <w:szCs w:val="24"/>
        </w:rPr>
        <w:t xml:space="preserve"> godine</w:t>
      </w:r>
    </w:p>
    <w:p w14:paraId="05A9A02A" w14:textId="77777777" w:rsidR="00DA05CF" w:rsidRPr="00381624" w:rsidRDefault="00DA05CF" w:rsidP="00DA05CF">
      <w:pPr>
        <w:rPr>
          <w:sz w:val="24"/>
          <w:szCs w:val="24"/>
        </w:rPr>
      </w:pPr>
    </w:p>
    <w:p w14:paraId="57721BE3" w14:textId="4542FFC7" w:rsidR="00DA05CF" w:rsidRPr="00381624" w:rsidRDefault="00DA05CF" w:rsidP="00DA05CF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 xml:space="preserve">ik Međimurske županije“ broj </w:t>
      </w:r>
      <w:r w:rsidR="003A7C92">
        <w:rPr>
          <w:sz w:val="24"/>
          <w:szCs w:val="24"/>
        </w:rPr>
        <w:t>30/23</w:t>
      </w:r>
      <w:r w:rsidR="00557938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 broj </w:t>
      </w:r>
      <w:r w:rsidRPr="00381624">
        <w:rPr>
          <w:color w:val="000000"/>
          <w:sz w:val="24"/>
          <w:szCs w:val="24"/>
        </w:rPr>
        <w:t>05/15)</w:t>
      </w:r>
      <w:r w:rsidR="003A7C92">
        <w:rPr>
          <w:color w:val="000000"/>
          <w:sz w:val="24"/>
          <w:szCs w:val="24"/>
        </w:rPr>
        <w:t>,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8254D5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04511C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8254D5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4FA4A8E2" w14:textId="77777777" w:rsidR="00DA05CF" w:rsidRPr="00381624" w:rsidRDefault="00DA05CF" w:rsidP="00DA05CF">
      <w:pPr>
        <w:jc w:val="both"/>
        <w:rPr>
          <w:b/>
          <w:sz w:val="24"/>
          <w:szCs w:val="24"/>
        </w:rPr>
      </w:pPr>
    </w:p>
    <w:p w14:paraId="7AEFC2A2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5B0ACD91" w14:textId="6F43CAB3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8254D5">
        <w:rPr>
          <w:b/>
          <w:sz w:val="24"/>
          <w:szCs w:val="24"/>
        </w:rPr>
        <w:t xml:space="preserve"> – za iznimno djelovanje u području sporta i tehničke kulture</w:t>
      </w:r>
    </w:p>
    <w:p w14:paraId="487D124F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</w:p>
    <w:p w14:paraId="01344A5A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1E0EEE6F" w14:textId="14A77273" w:rsidR="00DA05CF" w:rsidRPr="003A7C92" w:rsidRDefault="00DA05CF" w:rsidP="003A7C92">
      <w:pPr>
        <w:spacing w:line="240" w:lineRule="auto"/>
        <w:jc w:val="both"/>
        <w:rPr>
          <w:bCs/>
          <w:sz w:val="24"/>
          <w:szCs w:val="24"/>
        </w:rPr>
      </w:pPr>
      <w:r w:rsidRPr="003A7C92">
        <w:rPr>
          <w:bCs/>
          <w:sz w:val="24"/>
          <w:szCs w:val="24"/>
        </w:rPr>
        <w:t>Godišnja nagrada Općine Sveti Juraj na Bregu</w:t>
      </w:r>
      <w:r w:rsidR="003A7C92" w:rsidRPr="003A7C92">
        <w:rPr>
          <w:bCs/>
          <w:sz w:val="24"/>
          <w:szCs w:val="24"/>
        </w:rPr>
        <w:t xml:space="preserve"> </w:t>
      </w:r>
      <w:r w:rsidRPr="003A7C92">
        <w:rPr>
          <w:bCs/>
          <w:sz w:val="24"/>
          <w:szCs w:val="24"/>
        </w:rPr>
        <w:t>dodjeljuje se</w:t>
      </w:r>
      <w:r w:rsidR="003A7C92" w:rsidRPr="003A7C92">
        <w:rPr>
          <w:bCs/>
          <w:sz w:val="24"/>
          <w:szCs w:val="24"/>
        </w:rPr>
        <w:t xml:space="preserve"> </w:t>
      </w:r>
      <w:r w:rsidR="008254D5">
        <w:rPr>
          <w:bCs/>
          <w:sz w:val="24"/>
          <w:szCs w:val="24"/>
        </w:rPr>
        <w:t>Nikoli Bistroviću</w:t>
      </w:r>
      <w:r w:rsidR="003A7C92" w:rsidRPr="003A7C92">
        <w:rPr>
          <w:bCs/>
          <w:sz w:val="24"/>
          <w:szCs w:val="24"/>
        </w:rPr>
        <w:t xml:space="preserve"> </w:t>
      </w:r>
      <w:r w:rsidRPr="003A7C92">
        <w:rPr>
          <w:bCs/>
          <w:sz w:val="24"/>
          <w:szCs w:val="24"/>
        </w:rPr>
        <w:t>za iznimno djelovanje u području sporta i tehničke kulture</w:t>
      </w:r>
      <w:r w:rsidRPr="003A7C92">
        <w:rPr>
          <w:bCs/>
          <w:color w:val="000000"/>
          <w:sz w:val="24"/>
          <w:szCs w:val="24"/>
        </w:rPr>
        <w:t>.</w:t>
      </w:r>
    </w:p>
    <w:p w14:paraId="3DDDED4B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</w:p>
    <w:p w14:paraId="05E52F57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II.</w:t>
      </w:r>
    </w:p>
    <w:p w14:paraId="4455CEF5" w14:textId="77777777" w:rsidR="00DA05CF" w:rsidRPr="00381624" w:rsidRDefault="00DA05CF" w:rsidP="00DA05CF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>Godišnja nagrada Općine Sveti Juraj na Bregu uručit će</w:t>
      </w:r>
      <w:r>
        <w:rPr>
          <w:sz w:val="24"/>
          <w:szCs w:val="24"/>
        </w:rPr>
        <w:t xml:space="preserve"> se na svečanosti </w:t>
      </w:r>
      <w:r w:rsidRPr="00381624">
        <w:rPr>
          <w:sz w:val="24"/>
          <w:szCs w:val="24"/>
        </w:rPr>
        <w:t xml:space="preserve">povodom </w:t>
      </w:r>
      <w:r>
        <w:rPr>
          <w:sz w:val="24"/>
          <w:szCs w:val="24"/>
        </w:rPr>
        <w:t xml:space="preserve">obilježavanja </w:t>
      </w:r>
      <w:r w:rsidRPr="00381624">
        <w:rPr>
          <w:sz w:val="24"/>
          <w:szCs w:val="24"/>
        </w:rPr>
        <w:t>Dana Općine Sveti Juraj na Bregu.</w:t>
      </w:r>
    </w:p>
    <w:p w14:paraId="2AF1693E" w14:textId="77777777" w:rsidR="00DA05CF" w:rsidRPr="00381624" w:rsidRDefault="00DA05CF" w:rsidP="00DA05CF">
      <w:pPr>
        <w:spacing w:line="240" w:lineRule="auto"/>
        <w:jc w:val="both"/>
        <w:rPr>
          <w:sz w:val="24"/>
          <w:szCs w:val="24"/>
        </w:rPr>
      </w:pPr>
    </w:p>
    <w:p w14:paraId="0A5F3A01" w14:textId="77777777" w:rsidR="00DA05CF" w:rsidRPr="00381624" w:rsidRDefault="00DA05CF" w:rsidP="00DA05CF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024100F9" w14:textId="1D07E29A" w:rsidR="00DA05CF" w:rsidRDefault="00DA05CF" w:rsidP="00DA05CF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443390">
        <w:rPr>
          <w:sz w:val="24"/>
          <w:szCs w:val="24"/>
        </w:rPr>
        <w:t xml:space="preserve">osmog dana od dana objave </w:t>
      </w:r>
      <w:r w:rsidRPr="00381624">
        <w:rPr>
          <w:sz w:val="24"/>
          <w:szCs w:val="24"/>
        </w:rPr>
        <w:t>u „Službenom glasniku Međimurske županije“.</w:t>
      </w:r>
    </w:p>
    <w:p w14:paraId="12CF044F" w14:textId="77777777" w:rsidR="00DA05CF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2AE518DA" w14:textId="77777777" w:rsidR="00DA05CF" w:rsidRPr="00381624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31F73EFC" w14:textId="77777777" w:rsidR="00DA05CF" w:rsidRPr="00381624" w:rsidRDefault="00DA05CF" w:rsidP="00DA05CF">
      <w:pPr>
        <w:spacing w:line="240" w:lineRule="auto"/>
        <w:jc w:val="center"/>
        <w:rPr>
          <w:sz w:val="24"/>
          <w:szCs w:val="24"/>
        </w:rPr>
      </w:pPr>
    </w:p>
    <w:p w14:paraId="75381093" w14:textId="77777777" w:rsidR="00DA05CF" w:rsidRPr="00381624" w:rsidRDefault="00DA05CF" w:rsidP="00DA05CF">
      <w:pPr>
        <w:spacing w:line="240" w:lineRule="auto"/>
        <w:rPr>
          <w:sz w:val="24"/>
          <w:szCs w:val="24"/>
        </w:rPr>
      </w:pPr>
    </w:p>
    <w:p w14:paraId="02E0DF1A" w14:textId="1642A23E" w:rsidR="00DA05CF" w:rsidRPr="00557938" w:rsidRDefault="00DA05CF" w:rsidP="00DA05CF">
      <w:pPr>
        <w:spacing w:line="240" w:lineRule="auto"/>
        <w:rPr>
          <w:b/>
          <w:bCs/>
          <w:sz w:val="24"/>
          <w:szCs w:val="24"/>
        </w:rPr>
      </w:pPr>
      <w:r w:rsidRPr="00557938">
        <w:rPr>
          <w:b/>
          <w:bCs/>
          <w:sz w:val="24"/>
          <w:szCs w:val="24"/>
        </w:rPr>
        <w:t xml:space="preserve">                                                                                                       PREDSJEDNI</w:t>
      </w:r>
      <w:r w:rsidR="0004511C">
        <w:rPr>
          <w:b/>
          <w:bCs/>
          <w:sz w:val="24"/>
          <w:szCs w:val="24"/>
        </w:rPr>
        <w:t>CA</w:t>
      </w:r>
    </w:p>
    <w:p w14:paraId="07DB9A20" w14:textId="011FA205" w:rsidR="00DA05CF" w:rsidRPr="00381624" w:rsidRDefault="00DA05CF" w:rsidP="00DA05C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</w:t>
      </w:r>
      <w:r w:rsidR="0004511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Općinskog vijeća</w:t>
      </w:r>
    </w:p>
    <w:p w14:paraId="0EB48184" w14:textId="27893B0A" w:rsidR="00DA05CF" w:rsidRPr="0004511C" w:rsidRDefault="00DA05CF" w:rsidP="00DA05CF">
      <w:pPr>
        <w:spacing w:line="240" w:lineRule="auto"/>
        <w:rPr>
          <w:bCs/>
          <w:sz w:val="24"/>
          <w:szCs w:val="24"/>
        </w:rPr>
      </w:pPr>
      <w:r w:rsidRPr="0004511C">
        <w:rPr>
          <w:bCs/>
          <w:sz w:val="24"/>
          <w:szCs w:val="24"/>
        </w:rPr>
        <w:t xml:space="preserve">                                                                                            </w:t>
      </w:r>
      <w:r w:rsidR="0004511C" w:rsidRPr="0004511C">
        <w:rPr>
          <w:bCs/>
          <w:sz w:val="24"/>
          <w:szCs w:val="24"/>
        </w:rPr>
        <w:t>M</w:t>
      </w:r>
      <w:r w:rsidR="0004511C">
        <w:rPr>
          <w:bCs/>
          <w:sz w:val="24"/>
          <w:szCs w:val="24"/>
        </w:rPr>
        <w:t xml:space="preserve">aja Bistrović, </w:t>
      </w:r>
      <w:proofErr w:type="spellStart"/>
      <w:r w:rsidR="003B06DC">
        <w:rPr>
          <w:bCs/>
          <w:sz w:val="24"/>
          <w:szCs w:val="24"/>
        </w:rPr>
        <w:t>mag</w:t>
      </w:r>
      <w:r w:rsidR="0004511C">
        <w:rPr>
          <w:bCs/>
          <w:sz w:val="24"/>
          <w:szCs w:val="24"/>
        </w:rPr>
        <w:t>.ing.geoing</w:t>
      </w:r>
      <w:proofErr w:type="spellEnd"/>
      <w:r w:rsidR="0004511C">
        <w:rPr>
          <w:bCs/>
          <w:sz w:val="24"/>
          <w:szCs w:val="24"/>
        </w:rPr>
        <w:t>.</w:t>
      </w:r>
      <w:r w:rsidRPr="0004511C">
        <w:rPr>
          <w:bCs/>
          <w:sz w:val="24"/>
          <w:szCs w:val="24"/>
        </w:rPr>
        <w:t xml:space="preserve">                    </w:t>
      </w:r>
      <w:r w:rsidR="00557938" w:rsidRPr="0004511C">
        <w:rPr>
          <w:bCs/>
          <w:sz w:val="24"/>
          <w:szCs w:val="24"/>
        </w:rPr>
        <w:t xml:space="preserve"> </w:t>
      </w:r>
      <w:r w:rsidRPr="0004511C">
        <w:rPr>
          <w:bCs/>
          <w:sz w:val="24"/>
          <w:szCs w:val="24"/>
        </w:rPr>
        <w:t xml:space="preserve">   </w:t>
      </w:r>
    </w:p>
    <w:p w14:paraId="3DD95ECA" w14:textId="246F7A3E" w:rsidR="00DA05CF" w:rsidRDefault="00DA05CF" w:rsidP="00DA05CF"/>
    <w:p w14:paraId="57163EAA" w14:textId="77777777" w:rsidR="00DA05CF" w:rsidRDefault="00DA05CF" w:rsidP="00DA05CF"/>
    <w:p w14:paraId="0B6EE8A9" w14:textId="77777777" w:rsidR="00564A73" w:rsidRDefault="00564A73"/>
    <w:sectPr w:rsidR="00564A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5CF"/>
    <w:rsid w:val="0004511C"/>
    <w:rsid w:val="003A7C92"/>
    <w:rsid w:val="003B06DC"/>
    <w:rsid w:val="003B282C"/>
    <w:rsid w:val="003D649B"/>
    <w:rsid w:val="00443390"/>
    <w:rsid w:val="0052229E"/>
    <w:rsid w:val="00557938"/>
    <w:rsid w:val="00564A73"/>
    <w:rsid w:val="005D4FC6"/>
    <w:rsid w:val="00711C72"/>
    <w:rsid w:val="008254D5"/>
    <w:rsid w:val="00A66DD8"/>
    <w:rsid w:val="00CE5708"/>
    <w:rsid w:val="00DA05CF"/>
    <w:rsid w:val="00F320F2"/>
    <w:rsid w:val="00FE42CA"/>
    <w:rsid w:val="00FE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D03A7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5CF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A05CF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A05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A05C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10</cp:revision>
  <dcterms:created xsi:type="dcterms:W3CDTF">2023-04-01T14:36:00Z</dcterms:created>
  <dcterms:modified xsi:type="dcterms:W3CDTF">2026-03-25T13:46:00Z</dcterms:modified>
</cp:coreProperties>
</file>