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15"/>
        <w:gridCol w:w="1629"/>
        <w:gridCol w:w="4110"/>
      </w:tblGrid>
      <w:tr w:rsidR="00D412C0" w14:paraId="0DDE0F52" w14:textId="77777777" w:rsidTr="000816CC">
        <w:tc>
          <w:tcPr>
            <w:tcW w:w="3333" w:type="dxa"/>
            <w:gridSpan w:val="2"/>
          </w:tcPr>
          <w:p w14:paraId="7E8FA0C5" w14:textId="77777777" w:rsidR="00D412C0" w:rsidRDefault="00D412C0" w:rsidP="000F7CD8">
            <w:pPr>
              <w:spacing w:after="40"/>
              <w:jc w:val="right"/>
            </w:pPr>
            <w:r>
              <w:rPr>
                <w:noProof/>
                <w:lang w:eastAsia="hr-HR"/>
              </w:rPr>
              <w:drawing>
                <wp:inline distT="0" distB="0" distL="0" distR="0" wp14:anchorId="252A6605" wp14:editId="66989E5D">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6"/>
                          <a:stretch>
                            <a:fillRect/>
                          </a:stretch>
                        </pic:blipFill>
                        <pic:spPr>
                          <a:xfrm>
                            <a:off x="0" y="0"/>
                            <a:ext cx="454931" cy="575864"/>
                          </a:xfrm>
                          <a:prstGeom prst="rect">
                            <a:avLst/>
                          </a:prstGeom>
                        </pic:spPr>
                      </pic:pic>
                    </a:graphicData>
                  </a:graphic>
                </wp:inline>
              </w:drawing>
            </w:r>
          </w:p>
        </w:tc>
        <w:tc>
          <w:tcPr>
            <w:tcW w:w="5739" w:type="dxa"/>
            <w:gridSpan w:val="2"/>
          </w:tcPr>
          <w:p w14:paraId="67178F37" w14:textId="77777777" w:rsidR="00D412C0" w:rsidRDefault="00D412C0" w:rsidP="00D412C0"/>
        </w:tc>
      </w:tr>
      <w:tr w:rsidR="002203BC" w14:paraId="6891DFCE" w14:textId="77777777" w:rsidTr="000816CC">
        <w:tc>
          <w:tcPr>
            <w:tcW w:w="818" w:type="dxa"/>
          </w:tcPr>
          <w:p w14:paraId="1AFE6434" w14:textId="77777777" w:rsidR="002203BC" w:rsidRDefault="002203BC" w:rsidP="00993333">
            <w:r>
              <w:rPr>
                <w:rFonts w:ascii="Arial" w:hAnsi="Arial" w:cs="Arial"/>
                <w:noProof/>
                <w:lang w:eastAsia="hr-HR"/>
              </w:rPr>
              <w:drawing>
                <wp:inline distT="0" distB="0" distL="0" distR="0" wp14:anchorId="080039BE" wp14:editId="0BB3ED57">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144" w:type="dxa"/>
            <w:gridSpan w:val="2"/>
          </w:tcPr>
          <w:p w14:paraId="2C56E733" w14:textId="77777777" w:rsidR="002203BC" w:rsidRPr="00E93C3D" w:rsidRDefault="002203BC" w:rsidP="00A01D71">
            <w:pPr>
              <w:jc w:val="center"/>
              <w:rPr>
                <w:b/>
                <w:sz w:val="24"/>
              </w:rPr>
            </w:pPr>
            <w:r w:rsidRPr="00E93C3D">
              <w:rPr>
                <w:b/>
                <w:sz w:val="24"/>
              </w:rPr>
              <w:t>REPUBLIKA HRVATSKA</w:t>
            </w:r>
          </w:p>
          <w:p w14:paraId="1CF04DDF" w14:textId="20C5221F" w:rsidR="00D17F74" w:rsidRPr="00D17F74" w:rsidRDefault="002203BC" w:rsidP="00D17F74">
            <w:pPr>
              <w:jc w:val="center"/>
              <w:rPr>
                <w:b/>
                <w:sz w:val="24"/>
              </w:rPr>
            </w:pPr>
            <w:r w:rsidRPr="00E93C3D">
              <w:rPr>
                <w:b/>
                <w:sz w:val="24"/>
              </w:rPr>
              <w:t>MEĐIMURSKA ŽUPANIJA</w:t>
            </w:r>
            <w:r w:rsidR="00A01D71" w:rsidRPr="00E93C3D">
              <w:rPr>
                <w:b/>
                <w:sz w:val="24"/>
              </w:rPr>
              <w:br/>
              <w:t>OPĆINA SVETI JURAJ NA BREGU</w:t>
            </w:r>
            <w:r w:rsidR="002B6A0C">
              <w:rPr>
                <w:b/>
                <w:sz w:val="24"/>
              </w:rPr>
              <w:br/>
            </w:r>
            <w:r w:rsidR="00EE5EE2">
              <w:rPr>
                <w:b/>
                <w:sz w:val="24"/>
              </w:rPr>
              <w:t>NAČELNIK STOŽERA CIVILNE ZAŠTITE</w:t>
            </w:r>
          </w:p>
        </w:tc>
        <w:tc>
          <w:tcPr>
            <w:tcW w:w="4110" w:type="dxa"/>
          </w:tcPr>
          <w:p w14:paraId="49E81C48" w14:textId="77777777" w:rsidR="002203BC" w:rsidRDefault="002203BC" w:rsidP="00B75964"/>
        </w:tc>
      </w:tr>
    </w:tbl>
    <w:p w14:paraId="730914AF" w14:textId="77777777" w:rsidR="00104DB0" w:rsidRDefault="00104DB0" w:rsidP="00104DB0">
      <w:pPr>
        <w:jc w:val="center"/>
        <w:rPr>
          <w:sz w:val="24"/>
          <w:szCs w:val="24"/>
        </w:rPr>
      </w:pPr>
    </w:p>
    <w:p w14:paraId="62F37222" w14:textId="237E4D23" w:rsidR="00104DB0" w:rsidRPr="005A03FB" w:rsidRDefault="005A03FB" w:rsidP="00104DB0">
      <w:pPr>
        <w:jc w:val="both"/>
        <w:rPr>
          <w:bCs/>
          <w:sz w:val="24"/>
          <w:szCs w:val="24"/>
        </w:rPr>
      </w:pPr>
      <w:r w:rsidRPr="005A03FB">
        <w:rPr>
          <w:bCs/>
          <w:sz w:val="24"/>
          <w:szCs w:val="24"/>
        </w:rPr>
        <w:t>KLASA:</w:t>
      </w:r>
      <w:r w:rsidRPr="005A03FB">
        <w:t xml:space="preserve"> </w:t>
      </w:r>
      <w:r w:rsidRPr="005A03FB">
        <w:rPr>
          <w:bCs/>
          <w:sz w:val="24"/>
          <w:szCs w:val="24"/>
        </w:rPr>
        <w:t>240-02/26-01/01</w:t>
      </w:r>
    </w:p>
    <w:p w14:paraId="1101CD89" w14:textId="4CD4E531" w:rsidR="005A03FB" w:rsidRPr="005A03FB" w:rsidRDefault="005A03FB" w:rsidP="00104DB0">
      <w:pPr>
        <w:jc w:val="both"/>
        <w:rPr>
          <w:bCs/>
          <w:sz w:val="24"/>
          <w:szCs w:val="24"/>
        </w:rPr>
      </w:pPr>
      <w:r w:rsidRPr="005A03FB">
        <w:rPr>
          <w:bCs/>
          <w:sz w:val="24"/>
          <w:szCs w:val="24"/>
        </w:rPr>
        <w:t>URBROJ:</w:t>
      </w:r>
      <w:r w:rsidRPr="005A03FB">
        <w:t xml:space="preserve"> </w:t>
      </w:r>
      <w:r w:rsidRPr="005A03FB">
        <w:rPr>
          <w:bCs/>
          <w:sz w:val="24"/>
          <w:szCs w:val="24"/>
        </w:rPr>
        <w:t>2109-16-04-26-1</w:t>
      </w:r>
    </w:p>
    <w:p w14:paraId="5467E75F" w14:textId="3CBF6CE6" w:rsidR="005A03FB" w:rsidRDefault="005A03FB" w:rsidP="00104DB0">
      <w:pPr>
        <w:jc w:val="both"/>
        <w:rPr>
          <w:bCs/>
          <w:sz w:val="24"/>
          <w:szCs w:val="24"/>
        </w:rPr>
      </w:pPr>
      <w:r w:rsidRPr="005A03FB">
        <w:rPr>
          <w:bCs/>
          <w:sz w:val="24"/>
          <w:szCs w:val="24"/>
        </w:rPr>
        <w:t>Pleškovec,</w:t>
      </w:r>
      <w:r>
        <w:rPr>
          <w:bCs/>
          <w:sz w:val="24"/>
          <w:szCs w:val="24"/>
        </w:rPr>
        <w:t xml:space="preserve"> 02. siječnja 2026.</w:t>
      </w:r>
    </w:p>
    <w:p w14:paraId="0BF54656" w14:textId="77777777" w:rsidR="005A03FB" w:rsidRPr="005A03FB" w:rsidRDefault="005A03FB" w:rsidP="00104DB0">
      <w:pPr>
        <w:jc w:val="both"/>
        <w:rPr>
          <w:bCs/>
          <w:sz w:val="24"/>
          <w:szCs w:val="24"/>
        </w:rPr>
      </w:pPr>
    </w:p>
    <w:p w14:paraId="306E809B" w14:textId="59B091E0" w:rsidR="00104DB0" w:rsidRPr="00104DB0" w:rsidRDefault="00104DB0" w:rsidP="00104DB0">
      <w:pPr>
        <w:jc w:val="both"/>
        <w:rPr>
          <w:sz w:val="24"/>
          <w:szCs w:val="24"/>
        </w:rPr>
      </w:pPr>
      <w:r w:rsidRPr="00104DB0">
        <w:rPr>
          <w:sz w:val="24"/>
          <w:szCs w:val="24"/>
        </w:rPr>
        <w:t xml:space="preserve">Na temelju članka 35. Zakona o sustavu civilne zaštite  („Narodne </w:t>
      </w:r>
      <w:r>
        <w:rPr>
          <w:sz w:val="24"/>
          <w:szCs w:val="24"/>
        </w:rPr>
        <w:t>n</w:t>
      </w:r>
      <w:r w:rsidRPr="00104DB0">
        <w:rPr>
          <w:sz w:val="24"/>
          <w:szCs w:val="24"/>
        </w:rPr>
        <w:t>ovine“ broj 82/15</w:t>
      </w:r>
      <w:r>
        <w:rPr>
          <w:sz w:val="24"/>
          <w:szCs w:val="24"/>
        </w:rPr>
        <w:t>, 118/18, 31/20, 20/21 i 114/22</w:t>
      </w:r>
      <w:r w:rsidRPr="00104DB0">
        <w:rPr>
          <w:sz w:val="24"/>
          <w:szCs w:val="24"/>
        </w:rPr>
        <w:t>), a sukladno Odluci o donošenju</w:t>
      </w:r>
      <w:r>
        <w:rPr>
          <w:sz w:val="24"/>
          <w:szCs w:val="24"/>
        </w:rPr>
        <w:t xml:space="preserve"> prihvaćanju </w:t>
      </w:r>
      <w:r w:rsidRPr="00104DB0">
        <w:rPr>
          <w:sz w:val="24"/>
          <w:szCs w:val="24"/>
        </w:rPr>
        <w:t xml:space="preserve"> Procjene rizika od velikih nesreća za </w:t>
      </w:r>
      <w:r>
        <w:rPr>
          <w:sz w:val="24"/>
          <w:szCs w:val="24"/>
        </w:rPr>
        <w:t xml:space="preserve">područje Općine Sveti Juraj na Bregu Revizija II-2023 (KLASA:245-01/23/23-01/02; URBROJ:2109-16-03-23-2 od 06. lipnja 2023. godine) </w:t>
      </w:r>
      <w:r w:rsidRPr="00104DB0">
        <w:rPr>
          <w:sz w:val="24"/>
          <w:szCs w:val="24"/>
        </w:rPr>
        <w:t xml:space="preserve">načelnik Stožera civilne zaštite Općine </w:t>
      </w:r>
      <w:r>
        <w:rPr>
          <w:sz w:val="24"/>
          <w:szCs w:val="24"/>
        </w:rPr>
        <w:t>Sveti Juraj na Bregu</w:t>
      </w:r>
      <w:r w:rsidRPr="00104DB0">
        <w:rPr>
          <w:sz w:val="24"/>
          <w:szCs w:val="24"/>
        </w:rPr>
        <w:t xml:space="preserve"> dana </w:t>
      </w:r>
      <w:r w:rsidR="00F402BA">
        <w:rPr>
          <w:sz w:val="24"/>
          <w:szCs w:val="24"/>
        </w:rPr>
        <w:t xml:space="preserve">02. siječnja </w:t>
      </w:r>
      <w:r w:rsidRPr="00104DB0">
        <w:rPr>
          <w:sz w:val="24"/>
          <w:szCs w:val="24"/>
        </w:rPr>
        <w:t>20</w:t>
      </w:r>
      <w:r>
        <w:rPr>
          <w:sz w:val="24"/>
          <w:szCs w:val="24"/>
        </w:rPr>
        <w:t>2</w:t>
      </w:r>
      <w:r w:rsidR="00F402BA">
        <w:rPr>
          <w:sz w:val="24"/>
          <w:szCs w:val="24"/>
        </w:rPr>
        <w:t>6</w:t>
      </w:r>
      <w:r w:rsidRPr="00104DB0">
        <w:rPr>
          <w:sz w:val="24"/>
          <w:szCs w:val="24"/>
        </w:rPr>
        <w:t>. donosi</w:t>
      </w:r>
    </w:p>
    <w:p w14:paraId="1A48969F" w14:textId="77777777" w:rsidR="00104DB0" w:rsidRPr="003C42C4" w:rsidRDefault="00104DB0" w:rsidP="00104DB0">
      <w:pPr>
        <w:ind w:firstLine="708"/>
        <w:rPr>
          <w:szCs w:val="24"/>
        </w:rPr>
      </w:pPr>
    </w:p>
    <w:p w14:paraId="6DC72335" w14:textId="77777777" w:rsidR="00104DB0" w:rsidRPr="00104DB0" w:rsidRDefault="00104DB0" w:rsidP="00104DB0">
      <w:pPr>
        <w:jc w:val="center"/>
        <w:rPr>
          <w:b/>
          <w:sz w:val="24"/>
          <w:szCs w:val="24"/>
        </w:rPr>
      </w:pPr>
      <w:r w:rsidRPr="00104DB0">
        <w:rPr>
          <w:b/>
          <w:sz w:val="24"/>
          <w:szCs w:val="24"/>
        </w:rPr>
        <w:t>ODLUKU</w:t>
      </w:r>
    </w:p>
    <w:p w14:paraId="0B9E931B" w14:textId="67CFFA3E" w:rsidR="00104DB0" w:rsidRPr="00104DB0" w:rsidRDefault="00104DB0" w:rsidP="00104DB0">
      <w:pPr>
        <w:jc w:val="center"/>
        <w:rPr>
          <w:b/>
          <w:sz w:val="24"/>
          <w:szCs w:val="24"/>
        </w:rPr>
      </w:pPr>
      <w:r w:rsidRPr="00104DB0">
        <w:rPr>
          <w:b/>
          <w:sz w:val="24"/>
          <w:szCs w:val="24"/>
        </w:rPr>
        <w:t>o imenovanju koordinatora na lokaciji Općine Sveti Juraj na Bregu</w:t>
      </w:r>
    </w:p>
    <w:p w14:paraId="5D7E272F" w14:textId="77777777" w:rsidR="00104DB0" w:rsidRPr="00104DB0" w:rsidRDefault="00104DB0" w:rsidP="00104DB0">
      <w:pPr>
        <w:rPr>
          <w:sz w:val="24"/>
          <w:szCs w:val="24"/>
        </w:rPr>
      </w:pPr>
    </w:p>
    <w:p w14:paraId="4BB20EA4" w14:textId="77777777" w:rsidR="00104DB0" w:rsidRPr="00104DB0" w:rsidRDefault="00104DB0" w:rsidP="00104DB0">
      <w:pPr>
        <w:jc w:val="center"/>
        <w:rPr>
          <w:b/>
          <w:sz w:val="24"/>
          <w:szCs w:val="24"/>
        </w:rPr>
      </w:pPr>
      <w:r w:rsidRPr="00104DB0">
        <w:rPr>
          <w:b/>
          <w:sz w:val="24"/>
          <w:szCs w:val="24"/>
        </w:rPr>
        <w:t>Članak 1.</w:t>
      </w:r>
    </w:p>
    <w:p w14:paraId="08E877E2" w14:textId="357E8C4E" w:rsidR="00104DB0" w:rsidRPr="00104DB0" w:rsidRDefault="00104DB0" w:rsidP="00104DB0">
      <w:pPr>
        <w:jc w:val="both"/>
        <w:rPr>
          <w:sz w:val="24"/>
          <w:szCs w:val="24"/>
        </w:rPr>
      </w:pPr>
      <w:r w:rsidRPr="00104DB0">
        <w:rPr>
          <w:sz w:val="24"/>
          <w:szCs w:val="24"/>
        </w:rPr>
        <w:t>Ovom odlukom imenuju se koordinatori na lokaciji Općine Sveti Juraj na Bregu. Sukladno specifičnostima izvanrednog događaja koordinatore na lokaciji određuje načelnik Stožera civilne zaštite Općine Sveti Juraj na Bregu iz redova operativnih snaga sustava civilne zaštite.</w:t>
      </w:r>
    </w:p>
    <w:p w14:paraId="594BC575" w14:textId="77777777" w:rsidR="00104DB0" w:rsidRPr="003C42C4" w:rsidRDefault="00104DB0" w:rsidP="00104DB0">
      <w:pPr>
        <w:rPr>
          <w:szCs w:val="24"/>
        </w:rPr>
      </w:pPr>
    </w:p>
    <w:p w14:paraId="4AE307B9" w14:textId="77777777" w:rsidR="00104DB0" w:rsidRPr="00104DB0" w:rsidRDefault="00104DB0" w:rsidP="00104DB0">
      <w:pPr>
        <w:jc w:val="center"/>
        <w:rPr>
          <w:b/>
          <w:sz w:val="24"/>
          <w:szCs w:val="24"/>
        </w:rPr>
      </w:pPr>
      <w:r w:rsidRPr="00104DB0">
        <w:rPr>
          <w:b/>
          <w:sz w:val="24"/>
          <w:szCs w:val="24"/>
        </w:rPr>
        <w:t>Članak 2.</w:t>
      </w:r>
    </w:p>
    <w:p w14:paraId="02AC2578" w14:textId="77777777" w:rsidR="00104DB0" w:rsidRPr="00104DB0" w:rsidRDefault="00104DB0" w:rsidP="00104DB0">
      <w:pPr>
        <w:jc w:val="both"/>
        <w:rPr>
          <w:sz w:val="24"/>
          <w:szCs w:val="24"/>
        </w:rPr>
      </w:pPr>
      <w:r w:rsidRPr="00104DB0">
        <w:rPr>
          <w:sz w:val="24"/>
          <w:szCs w:val="24"/>
        </w:rPr>
        <w:t>Koordinator na lokaciji u slučaju velike nesreće i katastrofe je osoba koja koordinira aktivnosti operativnih snaga sustava civilne zaštite na mjestu intervencije.</w:t>
      </w:r>
    </w:p>
    <w:p w14:paraId="2126173B" w14:textId="77777777" w:rsidR="00104DB0" w:rsidRDefault="00104DB0" w:rsidP="00104DB0">
      <w:pPr>
        <w:rPr>
          <w:b/>
          <w:szCs w:val="24"/>
        </w:rPr>
      </w:pPr>
    </w:p>
    <w:p w14:paraId="4D55F379" w14:textId="10EC4334" w:rsidR="00104DB0" w:rsidRPr="00104DB0" w:rsidRDefault="00104DB0" w:rsidP="00104DB0">
      <w:pPr>
        <w:rPr>
          <w:sz w:val="24"/>
          <w:szCs w:val="24"/>
        </w:rPr>
      </w:pPr>
      <w:r w:rsidRPr="00104DB0">
        <w:rPr>
          <w:sz w:val="24"/>
          <w:szCs w:val="24"/>
        </w:rPr>
        <w:t>Za koordinatore na lokaciji Općine Sveti Juraj na Bregu imenuju se:</w:t>
      </w:r>
    </w:p>
    <w:p w14:paraId="756A4CE9" w14:textId="0E887C7B" w:rsidR="00104DB0" w:rsidRPr="00F402BA" w:rsidRDefault="00104DB0" w:rsidP="00104DB0">
      <w:pPr>
        <w:pStyle w:val="Odlomakpopisa"/>
        <w:numPr>
          <w:ilvl w:val="0"/>
          <w:numId w:val="1"/>
        </w:numPr>
        <w:spacing w:line="276" w:lineRule="auto"/>
        <w:rPr>
          <w:szCs w:val="24"/>
        </w:rPr>
      </w:pPr>
      <w:r w:rsidRPr="00F402BA">
        <w:rPr>
          <w:szCs w:val="24"/>
        </w:rPr>
        <w:t xml:space="preserve">Potres: </w:t>
      </w:r>
      <w:r w:rsidR="00F402BA" w:rsidRPr="00F402BA">
        <w:rPr>
          <w:szCs w:val="24"/>
        </w:rPr>
        <w:t>Kristijan Ivančok, Brezje 62e, 50179470291</w:t>
      </w:r>
    </w:p>
    <w:p w14:paraId="0A156C53" w14:textId="42EF26EB" w:rsidR="00104DB0" w:rsidRPr="00F402BA" w:rsidRDefault="00104DB0" w:rsidP="00104DB0">
      <w:pPr>
        <w:pStyle w:val="Odlomakpopisa"/>
        <w:numPr>
          <w:ilvl w:val="0"/>
          <w:numId w:val="1"/>
        </w:numPr>
        <w:spacing w:line="276" w:lineRule="auto"/>
        <w:rPr>
          <w:szCs w:val="24"/>
        </w:rPr>
      </w:pPr>
      <w:r w:rsidRPr="00F402BA">
        <w:rPr>
          <w:szCs w:val="24"/>
        </w:rPr>
        <w:t xml:space="preserve">Poplave: </w:t>
      </w:r>
      <w:r w:rsidR="00F402BA" w:rsidRPr="00F402BA">
        <w:rPr>
          <w:szCs w:val="24"/>
        </w:rPr>
        <w:t>Filip Novak, I.G. Kovačića 73a, Lopatinec, 93325658662</w:t>
      </w:r>
    </w:p>
    <w:p w14:paraId="72E9725B" w14:textId="7B72C056" w:rsidR="00104DB0" w:rsidRPr="00F402BA" w:rsidRDefault="00104DB0" w:rsidP="00104DB0">
      <w:pPr>
        <w:pStyle w:val="Odlomakpopisa"/>
        <w:numPr>
          <w:ilvl w:val="0"/>
          <w:numId w:val="1"/>
        </w:numPr>
        <w:spacing w:line="276" w:lineRule="auto"/>
        <w:rPr>
          <w:szCs w:val="24"/>
        </w:rPr>
      </w:pPr>
      <w:r w:rsidRPr="00F402BA">
        <w:rPr>
          <w:szCs w:val="24"/>
        </w:rPr>
        <w:t>Ekstremne vremenske pojave:</w:t>
      </w:r>
      <w:r w:rsidR="00F402BA" w:rsidRPr="00F402BA">
        <w:t xml:space="preserve"> </w:t>
      </w:r>
      <w:r w:rsidR="00F402BA" w:rsidRPr="00F402BA">
        <w:rPr>
          <w:szCs w:val="24"/>
        </w:rPr>
        <w:t>Vedran Kovačić, R. Končara 28, M. Mihaljevec, 04253159984</w:t>
      </w:r>
    </w:p>
    <w:p w14:paraId="00D514D5" w14:textId="0BE02908" w:rsidR="00104DB0" w:rsidRPr="00F402BA" w:rsidRDefault="00104DB0" w:rsidP="00104DB0">
      <w:pPr>
        <w:pStyle w:val="Odlomakpopisa"/>
        <w:numPr>
          <w:ilvl w:val="0"/>
          <w:numId w:val="1"/>
        </w:numPr>
        <w:spacing w:line="276" w:lineRule="auto"/>
        <w:rPr>
          <w:szCs w:val="24"/>
        </w:rPr>
      </w:pPr>
      <w:r w:rsidRPr="00F402BA">
        <w:rPr>
          <w:szCs w:val="24"/>
        </w:rPr>
        <w:t xml:space="preserve">Epidemije i pandemije: </w:t>
      </w:r>
      <w:r w:rsidR="00F402BA" w:rsidRPr="00F402BA">
        <w:rPr>
          <w:szCs w:val="24"/>
        </w:rPr>
        <w:t>Nadica Toma, Vučetinec 154g, 16488633412</w:t>
      </w:r>
    </w:p>
    <w:p w14:paraId="43A6BE35" w14:textId="3BAFDC42" w:rsidR="00104DB0" w:rsidRPr="00F402BA" w:rsidRDefault="00104DB0" w:rsidP="00104DB0">
      <w:pPr>
        <w:pStyle w:val="Odlomakpopisa"/>
        <w:numPr>
          <w:ilvl w:val="0"/>
          <w:numId w:val="1"/>
        </w:numPr>
        <w:spacing w:line="276" w:lineRule="auto"/>
        <w:rPr>
          <w:szCs w:val="24"/>
        </w:rPr>
      </w:pPr>
      <w:r w:rsidRPr="00F402BA">
        <w:rPr>
          <w:szCs w:val="24"/>
        </w:rPr>
        <w:t>Klizišta:</w:t>
      </w:r>
      <w:r w:rsidR="00F402BA" w:rsidRPr="00F402BA">
        <w:t xml:space="preserve"> </w:t>
      </w:r>
      <w:r w:rsidR="00F402BA" w:rsidRPr="00F402BA">
        <w:rPr>
          <w:szCs w:val="24"/>
        </w:rPr>
        <w:t>Dražen Galović, Zasadbreg 27, 03528025528</w:t>
      </w:r>
    </w:p>
    <w:p w14:paraId="2635E2A1" w14:textId="77777777" w:rsidR="00F402BA" w:rsidRDefault="00F402BA" w:rsidP="00F402BA"/>
    <w:p w14:paraId="7DAB346F" w14:textId="77777777" w:rsidR="00104DB0" w:rsidRPr="00104DB0" w:rsidRDefault="00104DB0" w:rsidP="00104DB0">
      <w:pPr>
        <w:jc w:val="center"/>
        <w:rPr>
          <w:rStyle w:val="Hiperveza"/>
          <w:b/>
          <w:color w:val="auto"/>
          <w:sz w:val="24"/>
          <w:szCs w:val="24"/>
          <w:u w:val="none"/>
        </w:rPr>
      </w:pPr>
      <w:r w:rsidRPr="00104DB0">
        <w:rPr>
          <w:rStyle w:val="Hiperveza"/>
          <w:b/>
          <w:color w:val="auto"/>
          <w:sz w:val="24"/>
          <w:szCs w:val="24"/>
          <w:u w:val="none"/>
        </w:rPr>
        <w:t>Članak 3.</w:t>
      </w:r>
    </w:p>
    <w:p w14:paraId="2C0785E4" w14:textId="0AB534D4" w:rsidR="00104DB0" w:rsidRPr="00104DB0" w:rsidRDefault="00104DB0" w:rsidP="00104DB0">
      <w:pPr>
        <w:jc w:val="both"/>
        <w:rPr>
          <w:rStyle w:val="Hiperveza"/>
          <w:color w:val="auto"/>
          <w:sz w:val="24"/>
          <w:szCs w:val="24"/>
          <w:u w:val="none"/>
        </w:rPr>
      </w:pPr>
      <w:r w:rsidRPr="00104DB0">
        <w:rPr>
          <w:rStyle w:val="Hiperveza"/>
          <w:color w:val="auto"/>
          <w:sz w:val="24"/>
          <w:szCs w:val="24"/>
          <w:u w:val="none"/>
        </w:rPr>
        <w:t>Ovisno o specifičnostima izvanrednog događaja načelnik Stožera civilne zaštite Općine Sveti Juraj na Bregu određuje koordinatora i upućuje na lokaciju sa zada</w:t>
      </w:r>
      <w:r w:rsidR="00CA3167">
        <w:rPr>
          <w:rStyle w:val="Hiperveza"/>
          <w:color w:val="auto"/>
          <w:sz w:val="24"/>
          <w:szCs w:val="24"/>
          <w:u w:val="none"/>
        </w:rPr>
        <w:t>ć</w:t>
      </w:r>
      <w:r w:rsidRPr="00104DB0">
        <w:rPr>
          <w:rStyle w:val="Hiperveza"/>
          <w:color w:val="auto"/>
          <w:sz w:val="24"/>
          <w:szCs w:val="24"/>
          <w:u w:val="none"/>
        </w:rPr>
        <w:t>om koordiniranja djelovanja različitih operativnih snaga sustava civilne zaštite i komuniciranja sa Stožerom tijekom trajanja poduzimanja mjera i aktivnosti na otklanjanju posljedica izvanrednog događaja.</w:t>
      </w:r>
    </w:p>
    <w:p w14:paraId="37A84BED" w14:textId="77777777" w:rsidR="00104DB0" w:rsidRDefault="00104DB0" w:rsidP="00104DB0">
      <w:pPr>
        <w:rPr>
          <w:rStyle w:val="Hiperveza"/>
          <w:color w:val="auto"/>
          <w:u w:val="none"/>
        </w:rPr>
      </w:pPr>
    </w:p>
    <w:p w14:paraId="4E75A39B" w14:textId="78385799" w:rsidR="00104DB0" w:rsidRPr="00104DB0" w:rsidRDefault="00104DB0" w:rsidP="00104DB0">
      <w:pPr>
        <w:rPr>
          <w:rStyle w:val="Hiperveza"/>
          <w:color w:val="auto"/>
          <w:sz w:val="24"/>
          <w:szCs w:val="24"/>
          <w:u w:val="none"/>
        </w:rPr>
      </w:pPr>
      <w:r w:rsidRPr="00104DB0">
        <w:rPr>
          <w:rStyle w:val="Hiperveza"/>
          <w:color w:val="auto"/>
          <w:sz w:val="24"/>
          <w:szCs w:val="24"/>
          <w:u w:val="none"/>
        </w:rPr>
        <w:t>Koordinatora na lokaciji Stožer civilne zaštite Općine Sveti Juraj na Bregu nakon zaprimanja obavijesti o velikoj nesreći ili katastrofi, mobilizira odmah po saznanju i upućuje ga na mjesto incidenta prije dolaska operativnih snaga.</w:t>
      </w:r>
    </w:p>
    <w:p w14:paraId="1212495A" w14:textId="77777777" w:rsidR="00104DB0" w:rsidRDefault="00104DB0" w:rsidP="00104DB0">
      <w:pPr>
        <w:rPr>
          <w:rStyle w:val="Hiperveza"/>
          <w:color w:val="auto"/>
          <w:u w:val="none"/>
        </w:rPr>
      </w:pPr>
    </w:p>
    <w:p w14:paraId="6294C594" w14:textId="77777777" w:rsidR="00104DB0" w:rsidRPr="00104DB0" w:rsidRDefault="00104DB0" w:rsidP="00104DB0">
      <w:pPr>
        <w:jc w:val="center"/>
        <w:rPr>
          <w:rStyle w:val="Hiperveza"/>
          <w:b/>
          <w:color w:val="auto"/>
          <w:sz w:val="24"/>
          <w:szCs w:val="24"/>
          <w:u w:val="none"/>
        </w:rPr>
      </w:pPr>
      <w:r w:rsidRPr="00104DB0">
        <w:rPr>
          <w:rStyle w:val="Hiperveza"/>
          <w:b/>
          <w:color w:val="auto"/>
          <w:sz w:val="24"/>
          <w:szCs w:val="24"/>
          <w:u w:val="none"/>
        </w:rPr>
        <w:t>Članak 4.</w:t>
      </w:r>
    </w:p>
    <w:p w14:paraId="41508322" w14:textId="3E57C296" w:rsidR="00104DB0" w:rsidRPr="00104DB0" w:rsidRDefault="00104DB0" w:rsidP="00104DB0">
      <w:pPr>
        <w:jc w:val="both"/>
        <w:rPr>
          <w:rStyle w:val="Hiperveza"/>
          <w:color w:val="auto"/>
          <w:sz w:val="24"/>
          <w:szCs w:val="24"/>
          <w:u w:val="none"/>
        </w:rPr>
      </w:pPr>
      <w:r w:rsidRPr="00104DB0">
        <w:rPr>
          <w:rStyle w:val="Hiperveza"/>
          <w:color w:val="auto"/>
          <w:sz w:val="24"/>
          <w:szCs w:val="24"/>
          <w:u w:val="none"/>
        </w:rPr>
        <w:t xml:space="preserve">Ova Odluka stupa na snagu s danom donošenja, a objavit će se na mrežnim stranicama Općine Sveti Juraj na Bregu: </w:t>
      </w:r>
      <w:hyperlink r:id="rId8" w:history="1">
        <w:r w:rsidRPr="00104DB0">
          <w:rPr>
            <w:rStyle w:val="Hiperveza"/>
            <w:sz w:val="24"/>
            <w:szCs w:val="24"/>
          </w:rPr>
          <w:t>www.svetijurajnabregu.hr</w:t>
        </w:r>
      </w:hyperlink>
      <w:r>
        <w:rPr>
          <w:rStyle w:val="Hiperveza"/>
          <w:color w:val="auto"/>
          <w:sz w:val="24"/>
          <w:szCs w:val="24"/>
          <w:u w:val="none"/>
        </w:rPr>
        <w:t>.</w:t>
      </w:r>
    </w:p>
    <w:p w14:paraId="262BC1DE" w14:textId="77777777" w:rsidR="00104DB0" w:rsidRPr="00104DB0" w:rsidRDefault="00104DB0" w:rsidP="00104DB0">
      <w:pPr>
        <w:ind w:firstLine="708"/>
        <w:rPr>
          <w:rStyle w:val="Hiperveza"/>
          <w:color w:val="auto"/>
          <w:sz w:val="24"/>
          <w:szCs w:val="24"/>
          <w:u w:val="none"/>
        </w:rPr>
      </w:pPr>
    </w:p>
    <w:p w14:paraId="77B934E4" w14:textId="77777777" w:rsidR="00104DB0" w:rsidRDefault="00104DB0" w:rsidP="00104DB0">
      <w:pPr>
        <w:ind w:firstLine="708"/>
        <w:rPr>
          <w:rStyle w:val="Hiperveza"/>
          <w:color w:val="auto"/>
          <w:u w:val="none"/>
        </w:rPr>
      </w:pPr>
    </w:p>
    <w:p w14:paraId="66D86916" w14:textId="77777777" w:rsidR="003A51E0" w:rsidRDefault="003A51E0" w:rsidP="00104DB0">
      <w:pPr>
        <w:ind w:firstLine="708"/>
        <w:rPr>
          <w:rStyle w:val="Hiperveza"/>
          <w:color w:val="auto"/>
          <w:u w:val="none"/>
        </w:rPr>
      </w:pPr>
    </w:p>
    <w:p w14:paraId="172F0777" w14:textId="0D5EFB65" w:rsidR="00104DB0" w:rsidRPr="005A03FB" w:rsidRDefault="00104DB0" w:rsidP="00104DB0">
      <w:pPr>
        <w:ind w:firstLine="708"/>
        <w:jc w:val="both"/>
        <w:rPr>
          <w:rStyle w:val="Hiperveza"/>
          <w:b/>
          <w:color w:val="auto"/>
          <w:sz w:val="24"/>
          <w:szCs w:val="24"/>
          <w:u w:val="none"/>
        </w:rPr>
      </w:pPr>
      <w:r w:rsidRPr="005A03FB">
        <w:rPr>
          <w:rStyle w:val="Hiperveza"/>
          <w:b/>
          <w:color w:val="auto"/>
          <w:sz w:val="24"/>
          <w:szCs w:val="24"/>
          <w:u w:val="none"/>
        </w:rPr>
        <w:t xml:space="preserve">                                                                                          NAČELNIK STOŽERA </w:t>
      </w:r>
    </w:p>
    <w:p w14:paraId="023E24CB" w14:textId="6B609743" w:rsidR="00104DB0" w:rsidRPr="005A03FB" w:rsidRDefault="00104DB0" w:rsidP="00104DB0">
      <w:pPr>
        <w:ind w:firstLine="708"/>
        <w:jc w:val="both"/>
        <w:rPr>
          <w:rStyle w:val="Hiperveza"/>
          <w:bCs/>
          <w:color w:val="auto"/>
          <w:sz w:val="24"/>
          <w:szCs w:val="24"/>
          <w:u w:val="none"/>
        </w:rPr>
      </w:pPr>
      <w:r w:rsidRPr="005A03FB">
        <w:rPr>
          <w:rStyle w:val="Hiperveza"/>
          <w:bCs/>
          <w:color w:val="auto"/>
          <w:sz w:val="24"/>
          <w:szCs w:val="24"/>
          <w:u w:val="none"/>
        </w:rPr>
        <w:t xml:space="preserve">                                                                                                    Damir Novak     </w:t>
      </w:r>
    </w:p>
    <w:p w14:paraId="25163AF1" w14:textId="77777777" w:rsidR="00104DB0" w:rsidRDefault="00104DB0" w:rsidP="00104DB0">
      <w:pPr>
        <w:ind w:firstLine="708"/>
        <w:jc w:val="right"/>
        <w:rPr>
          <w:rStyle w:val="Hiperveza"/>
          <w:color w:val="auto"/>
          <w:u w:val="none"/>
        </w:rPr>
      </w:pPr>
    </w:p>
    <w:p w14:paraId="60DFF60F" w14:textId="77777777" w:rsidR="00104DB0" w:rsidRPr="00940630" w:rsidRDefault="00104DB0" w:rsidP="00104DB0">
      <w:pPr>
        <w:ind w:firstLine="708"/>
        <w:jc w:val="center"/>
        <w:rPr>
          <w:rStyle w:val="Hiperveza"/>
          <w:b/>
          <w:color w:val="auto"/>
          <w:u w:val="none"/>
        </w:rPr>
      </w:pPr>
    </w:p>
    <w:p w14:paraId="0AEF8B5F" w14:textId="77777777" w:rsidR="00104DB0" w:rsidRDefault="00104DB0" w:rsidP="00104DB0">
      <w:pPr>
        <w:ind w:firstLine="708"/>
        <w:rPr>
          <w:rStyle w:val="Hiperveza"/>
          <w:color w:val="auto"/>
          <w:u w:val="none"/>
        </w:rPr>
      </w:pPr>
    </w:p>
    <w:p w14:paraId="22C280E6" w14:textId="77777777" w:rsidR="00104DB0" w:rsidRPr="00707440" w:rsidRDefault="00104DB0" w:rsidP="00104DB0">
      <w:pPr>
        <w:ind w:firstLine="708"/>
        <w:rPr>
          <w:rStyle w:val="Hiperveza"/>
          <w:color w:val="auto"/>
          <w:u w:val="none"/>
        </w:rPr>
      </w:pPr>
    </w:p>
    <w:p w14:paraId="1AD7B2AD" w14:textId="77777777" w:rsidR="00104DB0" w:rsidRPr="00707440" w:rsidRDefault="00104DB0" w:rsidP="00104DB0">
      <w:pPr>
        <w:rPr>
          <w:rStyle w:val="Hiperveza"/>
          <w:color w:val="auto"/>
          <w:u w:val="none"/>
        </w:rPr>
      </w:pPr>
    </w:p>
    <w:p w14:paraId="5FEE5663" w14:textId="77777777" w:rsidR="00104DB0" w:rsidRPr="00707440" w:rsidRDefault="00104DB0" w:rsidP="00104DB0">
      <w:pPr>
        <w:rPr>
          <w:rStyle w:val="Hiperveza"/>
          <w:color w:val="auto"/>
          <w:u w:val="none"/>
        </w:rPr>
      </w:pPr>
    </w:p>
    <w:p w14:paraId="5574EF00" w14:textId="77777777" w:rsidR="00104DB0" w:rsidRPr="00110B5C" w:rsidRDefault="00104DB0" w:rsidP="00104DB0">
      <w:r w:rsidRPr="00C2222B">
        <w:rPr>
          <w:rStyle w:val="Hiperveza"/>
          <w:color w:val="auto"/>
          <w:u w:val="none"/>
        </w:rPr>
        <w:tab/>
      </w:r>
      <w:r w:rsidRPr="00C2222B">
        <w:rPr>
          <w:rStyle w:val="Hiperveza"/>
          <w:color w:val="auto"/>
          <w:u w:val="none"/>
        </w:rPr>
        <w:tab/>
      </w:r>
      <w:r w:rsidRPr="00C2222B">
        <w:rPr>
          <w:rStyle w:val="Hiperveza"/>
          <w:color w:val="auto"/>
          <w:u w:val="none"/>
        </w:rPr>
        <w:tab/>
      </w:r>
      <w:r w:rsidRPr="00C2222B">
        <w:rPr>
          <w:rStyle w:val="Hiperveza"/>
          <w:color w:val="auto"/>
          <w:u w:val="none"/>
        </w:rPr>
        <w:tab/>
      </w:r>
      <w:r w:rsidRPr="00C2222B">
        <w:rPr>
          <w:rStyle w:val="Hiperveza"/>
          <w:color w:val="auto"/>
          <w:u w:val="none"/>
        </w:rPr>
        <w:tab/>
      </w:r>
      <w:r w:rsidRPr="00C2222B">
        <w:rPr>
          <w:rStyle w:val="Hiperveza"/>
          <w:color w:val="auto"/>
          <w:u w:val="none"/>
        </w:rPr>
        <w:tab/>
      </w:r>
      <w:r w:rsidRPr="00C2222B">
        <w:rPr>
          <w:rStyle w:val="Hiperveza"/>
          <w:color w:val="auto"/>
          <w:u w:val="none"/>
        </w:rPr>
        <w:tab/>
      </w:r>
      <w:r w:rsidRPr="00C2222B">
        <w:rPr>
          <w:rStyle w:val="Hiperveza"/>
          <w:color w:val="auto"/>
          <w:u w:val="none"/>
        </w:rPr>
        <w:tab/>
      </w:r>
    </w:p>
    <w:p w14:paraId="0201C771" w14:textId="77777777" w:rsidR="00104DB0" w:rsidRPr="00C2222B" w:rsidRDefault="00104DB0" w:rsidP="00104DB0"/>
    <w:p w14:paraId="3F43C005" w14:textId="194CF7DF" w:rsidR="00E21012" w:rsidRPr="002468DB" w:rsidRDefault="00E21012" w:rsidP="00B75964">
      <w:pPr>
        <w:rPr>
          <w:sz w:val="24"/>
          <w:szCs w:val="24"/>
        </w:rPr>
      </w:pPr>
    </w:p>
    <w:sectPr w:rsidR="00E21012" w:rsidRPr="002468DB" w:rsidSect="00B16A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30CE1"/>
    <w:multiLevelType w:val="hybridMultilevel"/>
    <w:tmpl w:val="F69ECF7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731543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DB0"/>
    <w:rsid w:val="00052650"/>
    <w:rsid w:val="000816CC"/>
    <w:rsid w:val="000A3AC7"/>
    <w:rsid w:val="000F2546"/>
    <w:rsid w:val="000F7CD8"/>
    <w:rsid w:val="00104DB0"/>
    <w:rsid w:val="0019752C"/>
    <w:rsid w:val="001D03B4"/>
    <w:rsid w:val="002203BC"/>
    <w:rsid w:val="00230DEB"/>
    <w:rsid w:val="002468DB"/>
    <w:rsid w:val="002B6A0C"/>
    <w:rsid w:val="003A51E0"/>
    <w:rsid w:val="004D7AA6"/>
    <w:rsid w:val="005624F3"/>
    <w:rsid w:val="00594DA4"/>
    <w:rsid w:val="005A03FB"/>
    <w:rsid w:val="005A5046"/>
    <w:rsid w:val="0061447F"/>
    <w:rsid w:val="00650972"/>
    <w:rsid w:val="007427C8"/>
    <w:rsid w:val="00760489"/>
    <w:rsid w:val="00993333"/>
    <w:rsid w:val="00A01D71"/>
    <w:rsid w:val="00AF46FF"/>
    <w:rsid w:val="00B16ADB"/>
    <w:rsid w:val="00B75964"/>
    <w:rsid w:val="00C45242"/>
    <w:rsid w:val="00CA3167"/>
    <w:rsid w:val="00D17F74"/>
    <w:rsid w:val="00D412C0"/>
    <w:rsid w:val="00E21012"/>
    <w:rsid w:val="00E31AB0"/>
    <w:rsid w:val="00E93C3D"/>
    <w:rsid w:val="00EE5EE2"/>
    <w:rsid w:val="00F402BA"/>
    <w:rsid w:val="00F4057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ED481"/>
  <w15:docId w15:val="{1DA2251F-3029-4163-BE26-4BAE0E49D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hr-H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7C8"/>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B75964"/>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B75964"/>
    <w:rPr>
      <w:rFonts w:ascii="Tahoma" w:hAnsi="Tahoma" w:cs="Tahoma"/>
      <w:sz w:val="16"/>
      <w:szCs w:val="16"/>
    </w:rPr>
  </w:style>
  <w:style w:type="table" w:styleId="Reetkatablice">
    <w:name w:val="Table Grid"/>
    <w:basedOn w:val="Obinatablica"/>
    <w:uiPriority w:val="59"/>
    <w:rsid w:val="00D412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eza">
    <w:name w:val="Hyperlink"/>
    <w:uiPriority w:val="99"/>
    <w:unhideWhenUsed/>
    <w:rsid w:val="00104DB0"/>
    <w:rPr>
      <w:color w:val="0000FF"/>
      <w:u w:val="single"/>
    </w:rPr>
  </w:style>
  <w:style w:type="paragraph" w:styleId="Odlomakpopisa">
    <w:name w:val="List Paragraph"/>
    <w:basedOn w:val="Normal"/>
    <w:uiPriority w:val="34"/>
    <w:qFormat/>
    <w:rsid w:val="00104DB0"/>
    <w:pPr>
      <w:spacing w:line="240" w:lineRule="auto"/>
      <w:ind w:left="720"/>
      <w:contextualSpacing/>
      <w:jc w:val="both"/>
    </w:pPr>
    <w:rPr>
      <w:rFonts w:eastAsia="Calibri"/>
      <w:sz w:val="24"/>
      <w:szCs w:val="22"/>
      <w:lang w:eastAsia="hr-HR"/>
    </w:rPr>
  </w:style>
  <w:style w:type="character" w:styleId="Nerijeenospominjanje">
    <w:name w:val="Unresolved Mention"/>
    <w:basedOn w:val="Zadanifontodlomka"/>
    <w:uiPriority w:val="99"/>
    <w:semiHidden/>
    <w:unhideWhenUsed/>
    <w:rsid w:val="00104D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vetijurajnabregu.hr"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jela\Desktop\Obrazac%20nacelnik.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2C20D-A3C7-4B27-83A3-60AEC2F4D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nacelnik.dotx</Template>
  <TotalTime>46</TotalTime>
  <Pages>2</Pages>
  <Words>384</Words>
  <Characters>2194</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dc:creator>
  <cp:keywords/>
  <dc:description/>
  <cp:lastModifiedBy>Danijela Turk</cp:lastModifiedBy>
  <cp:revision>8</cp:revision>
  <cp:lastPrinted>2026-03-25T13:34:00Z</cp:lastPrinted>
  <dcterms:created xsi:type="dcterms:W3CDTF">2026-01-19T08:04:00Z</dcterms:created>
  <dcterms:modified xsi:type="dcterms:W3CDTF">2026-03-25T13:37:00Z</dcterms:modified>
</cp:coreProperties>
</file>