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477EE" w14:textId="4B236557" w:rsidR="00FB2964" w:rsidRPr="0014196D" w:rsidRDefault="00FB2964" w:rsidP="00FB2964">
      <w:pPr>
        <w:jc w:val="center"/>
        <w:rPr>
          <w:b/>
          <w:bCs/>
          <w:sz w:val="52"/>
          <w:szCs w:val="52"/>
        </w:rPr>
      </w:pPr>
      <w:r w:rsidRPr="0014196D">
        <w:rPr>
          <w:b/>
          <w:bCs/>
          <w:sz w:val="52"/>
          <w:szCs w:val="52"/>
        </w:rPr>
        <w:t>OPĆINA</w:t>
      </w:r>
      <w:r>
        <w:rPr>
          <w:b/>
          <w:bCs/>
          <w:sz w:val="52"/>
          <w:szCs w:val="52"/>
        </w:rPr>
        <w:t xml:space="preserve"> SVETI JURAJ NA BREGU</w:t>
      </w:r>
    </w:p>
    <w:p w14:paraId="0CB8A369" w14:textId="27F38623" w:rsidR="00B9525C" w:rsidRDefault="00000000" w:rsidP="00B9525C">
      <w:r>
        <w:rPr>
          <w:noProof/>
        </w:rPr>
        <w:object w:dxaOrig="1440" w:dyaOrig="1440" w14:anchorId="3A3E0F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23.75pt;margin-top:8.6pt;width:202.45pt;height:269.7pt;z-index:251660288;mso-position-horizontal-relative:text;mso-position-vertical-relative:text">
            <v:imagedata r:id="rId7" o:title=""/>
            <w10:wrap type="square" side="right"/>
          </v:shape>
          <o:OLEObject Type="Embed" ProgID="CorelDraw.Graphic.15" ShapeID="_x0000_s1026" DrawAspect="Content" ObjectID="_1827385698" r:id="rId8"/>
        </w:object>
      </w:r>
    </w:p>
    <w:p w14:paraId="1605C1AA" w14:textId="042C5CCD" w:rsidR="00B9525C" w:rsidRDefault="00B9525C" w:rsidP="00B9525C">
      <w:pPr>
        <w:jc w:val="center"/>
      </w:pPr>
    </w:p>
    <w:p w14:paraId="75E342BD" w14:textId="77777777" w:rsidR="00B9525C" w:rsidRDefault="00B9525C" w:rsidP="00B9525C"/>
    <w:p w14:paraId="3CD15A14" w14:textId="77777777" w:rsidR="00FB2964" w:rsidRDefault="00FB2964" w:rsidP="00B9525C">
      <w:pPr>
        <w:jc w:val="center"/>
        <w:rPr>
          <w:b/>
          <w:bCs/>
          <w:sz w:val="36"/>
          <w:szCs w:val="36"/>
        </w:rPr>
      </w:pPr>
    </w:p>
    <w:p w14:paraId="3E508E33" w14:textId="77777777" w:rsidR="00FB2964" w:rsidRDefault="00FB2964" w:rsidP="00B9525C">
      <w:pPr>
        <w:jc w:val="center"/>
        <w:rPr>
          <w:b/>
          <w:bCs/>
          <w:sz w:val="36"/>
          <w:szCs w:val="36"/>
        </w:rPr>
      </w:pPr>
    </w:p>
    <w:p w14:paraId="52A41F59" w14:textId="77777777" w:rsidR="00FB2964" w:rsidRDefault="00FB2964" w:rsidP="00B9525C">
      <w:pPr>
        <w:jc w:val="center"/>
        <w:rPr>
          <w:b/>
          <w:bCs/>
          <w:sz w:val="36"/>
          <w:szCs w:val="36"/>
        </w:rPr>
      </w:pPr>
    </w:p>
    <w:p w14:paraId="06A9C2D2" w14:textId="77777777" w:rsidR="00FB2964" w:rsidRDefault="00FB2964" w:rsidP="00B9525C">
      <w:pPr>
        <w:jc w:val="center"/>
        <w:rPr>
          <w:b/>
          <w:bCs/>
          <w:sz w:val="36"/>
          <w:szCs w:val="36"/>
        </w:rPr>
      </w:pPr>
    </w:p>
    <w:p w14:paraId="58F54106" w14:textId="77777777" w:rsidR="00FB2964" w:rsidRDefault="00FB2964" w:rsidP="00B9525C">
      <w:pPr>
        <w:jc w:val="center"/>
        <w:rPr>
          <w:b/>
          <w:bCs/>
          <w:sz w:val="36"/>
          <w:szCs w:val="36"/>
        </w:rPr>
      </w:pPr>
    </w:p>
    <w:p w14:paraId="66242BEE" w14:textId="77777777" w:rsidR="00FB2964" w:rsidRDefault="00FB2964" w:rsidP="00B9525C">
      <w:pPr>
        <w:jc w:val="center"/>
        <w:rPr>
          <w:b/>
          <w:bCs/>
          <w:sz w:val="36"/>
          <w:szCs w:val="36"/>
        </w:rPr>
      </w:pPr>
    </w:p>
    <w:p w14:paraId="4B466051" w14:textId="77777777" w:rsidR="00220D87" w:rsidRDefault="00220D87" w:rsidP="00B9525C">
      <w:pPr>
        <w:jc w:val="center"/>
        <w:rPr>
          <w:b/>
          <w:bCs/>
          <w:sz w:val="36"/>
          <w:szCs w:val="36"/>
        </w:rPr>
      </w:pPr>
    </w:p>
    <w:p w14:paraId="77E9E94F" w14:textId="53CC77FE" w:rsidR="00FB2964" w:rsidRDefault="00B9525C" w:rsidP="00B9525C">
      <w:pPr>
        <w:jc w:val="center"/>
        <w:rPr>
          <w:b/>
          <w:bCs/>
          <w:sz w:val="36"/>
          <w:szCs w:val="36"/>
        </w:rPr>
      </w:pPr>
      <w:r w:rsidRPr="0014196D">
        <w:rPr>
          <w:b/>
          <w:bCs/>
          <w:sz w:val="36"/>
          <w:szCs w:val="36"/>
        </w:rPr>
        <w:t xml:space="preserve">GODIŠNJI PLANA RADA </w:t>
      </w:r>
    </w:p>
    <w:p w14:paraId="2A843E67" w14:textId="7DCB362A" w:rsidR="00B9525C" w:rsidRPr="0014196D" w:rsidRDefault="00B9525C" w:rsidP="00B9525C">
      <w:pPr>
        <w:jc w:val="center"/>
        <w:rPr>
          <w:b/>
          <w:bCs/>
          <w:sz w:val="36"/>
          <w:szCs w:val="36"/>
        </w:rPr>
      </w:pPr>
      <w:r w:rsidRPr="0014196D">
        <w:rPr>
          <w:b/>
          <w:bCs/>
          <w:sz w:val="36"/>
          <w:szCs w:val="36"/>
        </w:rPr>
        <w:t xml:space="preserve">OPĆINE </w:t>
      </w:r>
      <w:r w:rsidR="00FB2964">
        <w:rPr>
          <w:b/>
          <w:bCs/>
          <w:sz w:val="36"/>
          <w:szCs w:val="36"/>
        </w:rPr>
        <w:t>SVETI JURAJ NA BREGU</w:t>
      </w:r>
    </w:p>
    <w:p w14:paraId="2E5AC511" w14:textId="77777777" w:rsidR="00B9525C" w:rsidRPr="0014196D" w:rsidRDefault="00B9525C" w:rsidP="00B9525C">
      <w:pPr>
        <w:jc w:val="center"/>
        <w:rPr>
          <w:b/>
          <w:bCs/>
          <w:sz w:val="36"/>
          <w:szCs w:val="36"/>
        </w:rPr>
      </w:pPr>
      <w:r w:rsidRPr="0014196D">
        <w:rPr>
          <w:b/>
          <w:bCs/>
          <w:sz w:val="36"/>
          <w:szCs w:val="36"/>
        </w:rPr>
        <w:t>za 2026. godinu</w:t>
      </w:r>
    </w:p>
    <w:p w14:paraId="6B46FA3C" w14:textId="77777777" w:rsidR="00B9525C" w:rsidRDefault="00B9525C" w:rsidP="00B9525C"/>
    <w:p w14:paraId="1CFAC091" w14:textId="77777777" w:rsidR="00B9525C" w:rsidRDefault="00B9525C" w:rsidP="00B9525C"/>
    <w:p w14:paraId="5ABA3C63" w14:textId="77777777" w:rsidR="00B9525C" w:rsidRDefault="00B9525C" w:rsidP="00B9525C"/>
    <w:p w14:paraId="35AB8745" w14:textId="77777777" w:rsidR="00B9525C" w:rsidRDefault="00B9525C" w:rsidP="00B9525C"/>
    <w:p w14:paraId="10712BB9" w14:textId="77777777" w:rsidR="00B9525C" w:rsidRDefault="00B9525C" w:rsidP="00B9525C"/>
    <w:p w14:paraId="60A720E3" w14:textId="77777777" w:rsidR="00B9525C" w:rsidRDefault="00B9525C" w:rsidP="00B9525C"/>
    <w:p w14:paraId="06A585A7" w14:textId="77777777" w:rsidR="00B9525C" w:rsidRDefault="00B9525C" w:rsidP="00B9525C"/>
    <w:p w14:paraId="1704FB56" w14:textId="77777777" w:rsidR="00B9525C" w:rsidRDefault="00B9525C" w:rsidP="00B9525C"/>
    <w:p w14:paraId="352AD767" w14:textId="544B0E80" w:rsidR="00B9525C" w:rsidRDefault="00E826C3" w:rsidP="00B9525C">
      <w:pPr>
        <w:jc w:val="center"/>
      </w:pPr>
      <w:r>
        <w:t>Prosinac</w:t>
      </w:r>
      <w:r w:rsidR="00B9525C" w:rsidRPr="00ED30D1">
        <w:t>, 2025.</w:t>
      </w:r>
    </w:p>
    <w:p w14:paraId="3D314344" w14:textId="77777777" w:rsidR="00FB2964" w:rsidRDefault="00FB2964" w:rsidP="00B9525C">
      <w:pPr>
        <w:jc w:val="center"/>
      </w:pPr>
    </w:p>
    <w:p w14:paraId="4429AE4A" w14:textId="77777777" w:rsidR="00FB2964" w:rsidRPr="00ED30D1" w:rsidRDefault="00FB2964" w:rsidP="00B9525C">
      <w:pPr>
        <w:jc w:val="center"/>
      </w:pPr>
    </w:p>
    <w:bookmarkStart w:id="0" w:name="_Toc212711081" w:displacedByCustomXml="next"/>
    <w:sdt>
      <w:sdtPr>
        <w:id w:val="-9771178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479656FF" w14:textId="77777777" w:rsidR="00B9525C" w:rsidRPr="00ED30D1" w:rsidRDefault="00B9525C" w:rsidP="00B9525C">
          <w:pPr>
            <w:rPr>
              <w:b/>
              <w:bCs/>
              <w:sz w:val="28"/>
              <w:szCs w:val="28"/>
            </w:rPr>
          </w:pPr>
          <w:r w:rsidRPr="00ED30D1">
            <w:rPr>
              <w:b/>
              <w:bCs/>
              <w:sz w:val="28"/>
              <w:szCs w:val="28"/>
            </w:rPr>
            <w:t>SADRŽAJ</w:t>
          </w:r>
          <w:bookmarkEnd w:id="0"/>
        </w:p>
        <w:p w14:paraId="6D944089" w14:textId="6B3805FE" w:rsidR="00B9525C" w:rsidRDefault="00B9525C" w:rsidP="00B9525C">
          <w:pPr>
            <w:pStyle w:val="Sadraj1"/>
            <w:rPr>
              <w:rFonts w:asciiTheme="minorHAnsi" w:eastAsiaTheme="minorEastAsia" w:hAnsiTheme="minorHAnsi" w:cstheme="minorBidi"/>
              <w:noProof/>
              <w:lang w:eastAsia="hr-H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3654791" w:history="1">
            <w:r w:rsidRPr="00382E76">
              <w:rPr>
                <w:rStyle w:val="Hiperveza"/>
                <w:noProof/>
              </w:rPr>
              <w:t>1.</w:t>
            </w:r>
            <w:r>
              <w:rPr>
                <w:rFonts w:asciiTheme="minorHAnsi" w:eastAsiaTheme="minorEastAsia" w:hAnsiTheme="minorHAnsi" w:cstheme="minorBidi"/>
                <w:noProof/>
                <w:lang w:eastAsia="hr-HR"/>
              </w:rPr>
              <w:tab/>
            </w:r>
            <w:r w:rsidRPr="00382E76">
              <w:rPr>
                <w:rStyle w:val="Hiperveza"/>
                <w:noProof/>
              </w:rPr>
              <w:t>PREDGOVOR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_Toc213654791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5644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7CC80B" w14:textId="3BA580E1" w:rsidR="00B9525C" w:rsidRDefault="00B9525C" w:rsidP="00B9525C">
          <w:pPr>
            <w:pStyle w:val="Sadraj1"/>
            <w:rPr>
              <w:rFonts w:asciiTheme="minorHAnsi" w:eastAsiaTheme="minorEastAsia" w:hAnsiTheme="minorHAnsi" w:cstheme="minorBidi"/>
              <w:noProof/>
              <w:lang w:eastAsia="hr-HR"/>
            </w:rPr>
          </w:pPr>
          <w:hyperlink w:anchor="_Toc213654792" w:history="1">
            <w:r w:rsidRPr="00382E76">
              <w:rPr>
                <w:rStyle w:val="Hipervez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lang w:eastAsia="hr-HR"/>
              </w:rPr>
              <w:tab/>
            </w:r>
            <w:r w:rsidRPr="00382E76">
              <w:rPr>
                <w:rStyle w:val="Hiperveza"/>
                <w:noProof/>
              </w:rPr>
              <w:t>UVOD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_Toc213654792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5644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134D00" w14:textId="67531FF7" w:rsidR="00B9525C" w:rsidRDefault="00B9525C" w:rsidP="00B9525C">
          <w:pPr>
            <w:pStyle w:val="Sadra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lang w:eastAsia="hr-HR"/>
            </w:rPr>
          </w:pPr>
          <w:hyperlink w:anchor="_Toc213654793" w:history="1">
            <w:r w:rsidRPr="00382E76">
              <w:rPr>
                <w:rStyle w:val="Hiperveza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lang w:eastAsia="hr-HR"/>
              </w:rPr>
              <w:tab/>
            </w:r>
            <w:r w:rsidRPr="00382E76">
              <w:rPr>
                <w:rStyle w:val="Hiperveza"/>
                <w:noProof/>
              </w:rPr>
              <w:t>Djelokrug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_Toc213654793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5644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7DCE58" w14:textId="0367E4E1" w:rsidR="00B9525C" w:rsidRDefault="00B9525C" w:rsidP="00B9525C">
          <w:pPr>
            <w:pStyle w:val="Sadra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lang w:eastAsia="hr-HR"/>
            </w:rPr>
          </w:pPr>
          <w:hyperlink w:anchor="_Toc213654794" w:history="1">
            <w:r w:rsidRPr="00382E76">
              <w:rPr>
                <w:rStyle w:val="Hiperveza"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lang w:eastAsia="hr-HR"/>
              </w:rPr>
              <w:tab/>
            </w:r>
            <w:r w:rsidRPr="00382E76">
              <w:rPr>
                <w:rStyle w:val="Hiperveza"/>
                <w:noProof/>
              </w:rPr>
              <w:t>Vizija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_Toc213654794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5644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61DB89" w14:textId="57D45404" w:rsidR="00B9525C" w:rsidRDefault="00B9525C" w:rsidP="00B9525C">
          <w:pPr>
            <w:pStyle w:val="Sadra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lang w:eastAsia="hr-HR"/>
            </w:rPr>
          </w:pPr>
          <w:hyperlink w:anchor="_Toc213654795" w:history="1">
            <w:r w:rsidRPr="00382E76">
              <w:rPr>
                <w:rStyle w:val="Hiperveza"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lang w:eastAsia="hr-HR"/>
              </w:rPr>
              <w:tab/>
            </w:r>
            <w:r w:rsidRPr="00382E76">
              <w:rPr>
                <w:rStyle w:val="Hiperveza"/>
                <w:noProof/>
              </w:rPr>
              <w:t>Misija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_Toc213654795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5644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30013E" w14:textId="55D19B5C" w:rsidR="00B9525C" w:rsidRDefault="00B9525C" w:rsidP="00B9525C">
          <w:pPr>
            <w:pStyle w:val="Sadraj1"/>
            <w:rPr>
              <w:rFonts w:asciiTheme="minorHAnsi" w:eastAsiaTheme="minorEastAsia" w:hAnsiTheme="minorHAnsi" w:cstheme="minorBidi"/>
              <w:noProof/>
              <w:lang w:eastAsia="hr-HR"/>
            </w:rPr>
          </w:pPr>
          <w:hyperlink w:anchor="_Toc213654796" w:history="1">
            <w:r w:rsidRPr="00382E76">
              <w:rPr>
                <w:rStyle w:val="Hipervez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lang w:eastAsia="hr-HR"/>
              </w:rPr>
              <w:tab/>
            </w:r>
            <w:r w:rsidRPr="00382E76">
              <w:rPr>
                <w:rStyle w:val="Hiperveza"/>
                <w:noProof/>
              </w:rPr>
              <w:t>KONTEKST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_Toc213654796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5644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AC85B5" w14:textId="2FC97110" w:rsidR="00B9525C" w:rsidRDefault="00B9525C" w:rsidP="00B9525C">
          <w:pPr>
            <w:pStyle w:val="Sadraj1"/>
            <w:rPr>
              <w:rFonts w:asciiTheme="minorHAnsi" w:eastAsiaTheme="minorEastAsia" w:hAnsiTheme="minorHAnsi" w:cstheme="minorBidi"/>
              <w:noProof/>
              <w:lang w:eastAsia="hr-HR"/>
            </w:rPr>
          </w:pPr>
          <w:hyperlink w:anchor="_Toc213654797" w:history="1">
            <w:r w:rsidRPr="00382E76">
              <w:rPr>
                <w:rStyle w:val="Hipervez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lang w:eastAsia="hr-HR"/>
              </w:rPr>
              <w:tab/>
            </w:r>
            <w:r w:rsidRPr="00382E76">
              <w:rPr>
                <w:rStyle w:val="Hiperveza"/>
                <w:noProof/>
              </w:rPr>
              <w:t>ORGANIZACIJSKA STRUKTURA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_Toc213654797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5644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9256F4" w14:textId="3D3F0FC2" w:rsidR="00B9525C" w:rsidRDefault="00B9525C" w:rsidP="00B9525C">
          <w:pPr>
            <w:pStyle w:val="Sadraj1"/>
            <w:rPr>
              <w:rFonts w:asciiTheme="minorHAnsi" w:eastAsiaTheme="minorEastAsia" w:hAnsiTheme="minorHAnsi" w:cstheme="minorBidi"/>
              <w:noProof/>
              <w:lang w:eastAsia="hr-HR"/>
            </w:rPr>
          </w:pPr>
          <w:hyperlink w:anchor="_Toc213654798" w:history="1">
            <w:r w:rsidRPr="00382E76">
              <w:rPr>
                <w:rStyle w:val="Hipervez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lang w:eastAsia="hr-HR"/>
              </w:rPr>
              <w:tab/>
            </w:r>
            <w:r w:rsidRPr="00382E76">
              <w:rPr>
                <w:rStyle w:val="Hiperveza"/>
                <w:noProof/>
              </w:rPr>
              <w:t xml:space="preserve">PRIORITETI I POSEBNI CILJEVI DJELOVANJA U PODRUČJU OPĆINE </w:t>
            </w:r>
            <w:r w:rsidR="00E826C3">
              <w:rPr>
                <w:rStyle w:val="Hiperveza"/>
                <w:noProof/>
              </w:rPr>
              <w:t>SVETI JURAJ NA BREGU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_Toc213654798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5644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1EC58E" w14:textId="0692C7E1" w:rsidR="00B9525C" w:rsidRDefault="00B9525C" w:rsidP="00B9525C">
          <w:pPr>
            <w:pStyle w:val="Sadraj1"/>
            <w:rPr>
              <w:rFonts w:asciiTheme="minorHAnsi" w:eastAsiaTheme="minorEastAsia" w:hAnsiTheme="minorHAnsi" w:cstheme="minorBidi"/>
              <w:noProof/>
              <w:lang w:eastAsia="hr-HR"/>
            </w:rPr>
          </w:pPr>
          <w:hyperlink w:anchor="_Toc213654799" w:history="1">
            <w:r w:rsidRPr="00382E76">
              <w:rPr>
                <w:rStyle w:val="Hiperveza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lang w:eastAsia="hr-HR"/>
              </w:rPr>
              <w:tab/>
            </w:r>
            <w:r w:rsidRPr="00382E76">
              <w:rPr>
                <w:rStyle w:val="Hiperveza"/>
                <w:noProof/>
              </w:rPr>
              <w:t>POPIS MJERA ZA PROVEDBU ODABRANIH POSEBNIH CILJEVA S KLJUČNIM AKTIVNOSTIMA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_Toc213654799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56444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8D962E" w14:textId="5E872771" w:rsidR="00B9525C" w:rsidRDefault="00B9525C" w:rsidP="00B9525C">
          <w:pPr>
            <w:pStyle w:val="Sadraj1"/>
            <w:rPr>
              <w:rFonts w:asciiTheme="minorHAnsi" w:eastAsiaTheme="minorEastAsia" w:hAnsiTheme="minorHAnsi" w:cstheme="minorBidi"/>
              <w:noProof/>
              <w:lang w:eastAsia="hr-HR"/>
            </w:rPr>
          </w:pPr>
          <w:hyperlink w:anchor="_Toc213654800" w:history="1">
            <w:r w:rsidRPr="00382E76">
              <w:rPr>
                <w:rStyle w:val="Hiperveza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lang w:eastAsia="hr-HR"/>
              </w:rPr>
              <w:tab/>
            </w:r>
            <w:r w:rsidRPr="00382E76">
              <w:rPr>
                <w:rStyle w:val="Hiperveza"/>
                <w:noProof/>
              </w:rPr>
              <w:t>OPERATIVNI CILJEVI I AKTIVNOSTI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_Toc213654800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56444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C72207" w14:textId="77777777" w:rsidR="00B9525C" w:rsidRDefault="00B9525C" w:rsidP="00B9525C">
          <w:r>
            <w:rPr>
              <w:noProof/>
            </w:rPr>
            <w:fldChar w:fldCharType="end"/>
          </w:r>
        </w:p>
      </w:sdtContent>
    </w:sdt>
    <w:p w14:paraId="27712CAD" w14:textId="77777777" w:rsidR="00B9525C" w:rsidRDefault="00B9525C" w:rsidP="00B9525C"/>
    <w:p w14:paraId="3BCBC349" w14:textId="77777777" w:rsidR="00B9525C" w:rsidRDefault="00B9525C" w:rsidP="00B9525C"/>
    <w:p w14:paraId="130FAA94" w14:textId="77777777" w:rsidR="00B9525C" w:rsidRDefault="00B9525C" w:rsidP="00B9525C"/>
    <w:p w14:paraId="5B0FA82F" w14:textId="77777777" w:rsidR="00B9525C" w:rsidRDefault="00B9525C" w:rsidP="00B9525C"/>
    <w:p w14:paraId="02B40AAA" w14:textId="77777777" w:rsidR="00B9525C" w:rsidRDefault="00B9525C" w:rsidP="00B9525C"/>
    <w:p w14:paraId="5009CB56" w14:textId="77777777" w:rsidR="00B9525C" w:rsidRDefault="00B9525C" w:rsidP="00B9525C"/>
    <w:p w14:paraId="22CA8933" w14:textId="77777777" w:rsidR="00B9525C" w:rsidRDefault="00B9525C" w:rsidP="00B9525C"/>
    <w:p w14:paraId="4EFE23AC" w14:textId="77777777" w:rsidR="00B9525C" w:rsidRDefault="00B9525C" w:rsidP="00B9525C"/>
    <w:p w14:paraId="06AB5587" w14:textId="77777777" w:rsidR="00B9525C" w:rsidRDefault="00B9525C" w:rsidP="00B9525C"/>
    <w:p w14:paraId="75FCDFED" w14:textId="77777777" w:rsidR="00B9525C" w:rsidRDefault="00B9525C" w:rsidP="00B9525C"/>
    <w:p w14:paraId="012776AC" w14:textId="77777777" w:rsidR="00B9525C" w:rsidRDefault="00B9525C" w:rsidP="00B9525C"/>
    <w:p w14:paraId="6200436E" w14:textId="77777777" w:rsidR="00B9525C" w:rsidRDefault="00B9525C" w:rsidP="00B9525C"/>
    <w:p w14:paraId="3F27AD7A" w14:textId="77777777" w:rsidR="00B9525C" w:rsidRDefault="00B9525C" w:rsidP="00B9525C"/>
    <w:p w14:paraId="7036F071" w14:textId="77777777" w:rsidR="00B9525C" w:rsidRDefault="00B9525C" w:rsidP="00B9525C"/>
    <w:p w14:paraId="06B31810" w14:textId="77777777" w:rsidR="00B9525C" w:rsidRDefault="00B9525C" w:rsidP="00B9525C"/>
    <w:p w14:paraId="1FAEDEC7" w14:textId="77777777" w:rsidR="00B9525C" w:rsidRDefault="00B9525C" w:rsidP="00B9525C"/>
    <w:p w14:paraId="12A53E47" w14:textId="77777777" w:rsidR="00B9525C" w:rsidRDefault="00B9525C" w:rsidP="00B9525C">
      <w:pPr>
        <w:sectPr w:rsidR="00B9525C" w:rsidSect="00B9525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851" w:left="1417" w:header="708" w:footer="708" w:gutter="0"/>
          <w:cols w:space="708"/>
          <w:docGrid w:linePitch="360"/>
        </w:sectPr>
      </w:pPr>
    </w:p>
    <w:p w14:paraId="51BF868B" w14:textId="75F367A3" w:rsidR="00B9525C" w:rsidRDefault="00B9525C" w:rsidP="00381181">
      <w:pPr>
        <w:pStyle w:val="Naslov1"/>
        <w:spacing w:after="0"/>
        <w:ind w:left="720" w:hanging="36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" w:name="_Toc213654791"/>
      <w:r w:rsidRPr="00E826C3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PREDGOVOR</w:t>
      </w:r>
      <w:bookmarkEnd w:id="1"/>
    </w:p>
    <w:p w14:paraId="77E348DD" w14:textId="77777777" w:rsidR="00381181" w:rsidRPr="00381181" w:rsidRDefault="00381181" w:rsidP="00381181"/>
    <w:p w14:paraId="3B996088" w14:textId="22FF57BC" w:rsidR="00B9525C" w:rsidRDefault="00B9525C" w:rsidP="00B9525C">
      <w:pPr>
        <w:jc w:val="both"/>
      </w:pPr>
      <w:r>
        <w:t xml:space="preserve">Godišnji plan rada je provedbeno-operativni akt s operativnim ciljevima koji se planiraju ostvariti u Općini </w:t>
      </w:r>
      <w:r w:rsidR="00FB2964">
        <w:t>Sveti Juraj na Bregu</w:t>
      </w:r>
      <w:r>
        <w:t xml:space="preserve"> u godini, a donesen je sukladno smjernicama i zakonodavnim odredbama o strateškom planiranju.</w:t>
      </w:r>
    </w:p>
    <w:p w14:paraId="061919AD" w14:textId="1B0D4750" w:rsidR="00B9525C" w:rsidRDefault="00B9525C" w:rsidP="00B9525C">
      <w:pPr>
        <w:jc w:val="both"/>
      </w:pPr>
      <w:r>
        <w:t xml:space="preserve">Ovim Godišnjim planom rada stvorena je podloga i temelj za daljnji razvoj vizija, planova, ciljeva, mjera i aktivnosti u aktualnom mandatnom razdoblju. Sve naprijed navedeno učinjeno je s ciljem stvaranja bolje i svjetlije budućnosti za sve sadašnje, ali i buduće stanovnike Općine </w:t>
      </w:r>
      <w:r w:rsidR="00FB2964">
        <w:t>Sveti Juraj na Bregu</w:t>
      </w:r>
      <w:r>
        <w:t>.</w:t>
      </w:r>
    </w:p>
    <w:p w14:paraId="0BFAB447" w14:textId="1D189CC0" w:rsidR="00B9525C" w:rsidRPr="00E826C3" w:rsidRDefault="00B9525C" w:rsidP="00B9525C">
      <w:pPr>
        <w:jc w:val="both"/>
      </w:pPr>
      <w:r>
        <w:t xml:space="preserve">Slijedom naprijed navedenog planirani su investicijski projekti izgradnje i obnove postojeće infrastrukture kako komunalne tako i druge infrastrukture, što je vidljivo kroz </w:t>
      </w:r>
      <w:r w:rsidR="000C292C">
        <w:t>planirane</w:t>
      </w:r>
      <w:r>
        <w:t xml:space="preserve"> projekte izgradnje </w:t>
      </w:r>
      <w:r w:rsidR="000C292C">
        <w:t xml:space="preserve">Turističko edukacijskog centra Sveti Juraj na Bregu, izgradnju infrastrukture u stambenoj i poduzetničkoj zoni Brezje, rekonstrukciju Doma kulture i DVD-a Mali Mihaljevec, energetsku obnovu Doma kulture Jurice Murai, rekonstrukcije Doma kulture u Okruglom Vrhu, </w:t>
      </w:r>
      <w:r w:rsidR="00E826C3">
        <w:t xml:space="preserve">izgradnju </w:t>
      </w:r>
      <w:r w:rsidRPr="00E826C3">
        <w:t>pješačkih i biciklističkih staza, nerazvrstanih cesta, dječjih i sportskih igrališta</w:t>
      </w:r>
      <w:r w:rsidR="000C292C" w:rsidRPr="00E826C3">
        <w:t xml:space="preserve"> te nastavak izgradnje kanalizacijske mreže</w:t>
      </w:r>
      <w:r w:rsidR="00E826C3" w:rsidRPr="00E826C3">
        <w:t xml:space="preserve"> na području Općine Sveti Juraj na Bregu</w:t>
      </w:r>
      <w:r w:rsidR="000C292C" w:rsidRPr="00E826C3">
        <w:t>.</w:t>
      </w:r>
    </w:p>
    <w:p w14:paraId="0F42FB40" w14:textId="797BC090" w:rsidR="00D16BB6" w:rsidRDefault="00B9525C" w:rsidP="00B9525C">
      <w:pPr>
        <w:jc w:val="both"/>
      </w:pPr>
      <w:r>
        <w:t xml:space="preserve">Kao i do sada i u planiranju budućih aktivnosti Općina </w:t>
      </w:r>
      <w:r w:rsidR="00FB2964">
        <w:t>Sveti Juraj na Bregu</w:t>
      </w:r>
      <w:r>
        <w:t xml:space="preserve"> zadržala je socijalnu osjetljivost i brigu o najranjivijim i najosjetljivijim društvenim skupinama. Tako je planiran nastavak projekata kojima se osigurava briga i skrb, poput podjele uskrsnica i božićnica. Kada se govori o najranjivijim skupinama društva treba istaknuti kako se i nadalje vodi briga o najmlađima, učenicima osnovnih i srednjih škola, ali i studentima i općenito o unaprjeđenju kvalitete življenja i </w:t>
      </w:r>
      <w:r w:rsidRPr="00E826C3">
        <w:t xml:space="preserve">stanovanja što se ogleda kroz </w:t>
      </w:r>
      <w:r w:rsidR="00E826C3" w:rsidRPr="00E826C3">
        <w:t>Socijalni program</w:t>
      </w:r>
      <w:r w:rsidRPr="00E826C3">
        <w:t xml:space="preserve"> </w:t>
      </w:r>
      <w:r w:rsidR="00137DDB" w:rsidRPr="00E826C3">
        <w:t xml:space="preserve">Općine Sveti Juraj na </w:t>
      </w:r>
      <w:r w:rsidR="00E44A6E" w:rsidRPr="00E826C3">
        <w:t>B</w:t>
      </w:r>
      <w:r w:rsidR="00137DDB" w:rsidRPr="00E826C3">
        <w:t xml:space="preserve">regu </w:t>
      </w:r>
      <w:r w:rsidRPr="00E826C3">
        <w:t>koj</w:t>
      </w:r>
      <w:r w:rsidR="00E826C3" w:rsidRPr="00E826C3">
        <w:t>i</w:t>
      </w:r>
      <w:r w:rsidRPr="00E826C3">
        <w:t xml:space="preserve"> se sastoj</w:t>
      </w:r>
      <w:r w:rsidR="00137DDB" w:rsidRPr="00E826C3">
        <w:t>i</w:t>
      </w:r>
      <w:r w:rsidRPr="00E826C3">
        <w:t xml:space="preserve"> od aktivnosti poput jednokratnih </w:t>
      </w:r>
      <w:r w:rsidR="00E44A6E" w:rsidRPr="00E826C3">
        <w:t>potpora</w:t>
      </w:r>
      <w:r w:rsidRPr="00E826C3">
        <w:t xml:space="preserve"> za novorođenu djecu,</w:t>
      </w:r>
      <w:r w:rsidR="00E44A6E" w:rsidRPr="00E826C3">
        <w:t xml:space="preserve"> sufinanciranje </w:t>
      </w:r>
      <w:bookmarkStart w:id="2" w:name="_Hlk215215087"/>
      <w:r w:rsidR="00E44A6E" w:rsidRPr="00E826C3">
        <w:t xml:space="preserve">prijevoza učenika osnovne škole, </w:t>
      </w:r>
      <w:r w:rsidR="00D16BB6" w:rsidRPr="00E826C3">
        <w:t xml:space="preserve">prijevoza učenika osnovne škole – dodatne linije,  </w:t>
      </w:r>
      <w:bookmarkEnd w:id="2"/>
      <w:r w:rsidR="00D16BB6" w:rsidRPr="00E826C3">
        <w:t>stipendija i školarina, sufinanciranje troškova radnog materijala osnovnoškolskim i srednjoškolskim učenicima, jednokratne pomoći obiteljima, sufinanciranje vrtića i jaslica, sufinanciranja</w:t>
      </w:r>
      <w:r w:rsidR="00145BD7" w:rsidRPr="00E826C3">
        <w:t xml:space="preserve"> </w:t>
      </w:r>
      <w:r w:rsidR="00D16BB6" w:rsidRPr="00E826C3">
        <w:t xml:space="preserve">edukacijsko-rehabilitacijskih tretmana i pomoći osobama s invaliditetom, sufinanciranje asistenta u nastavi, sufinanciranje obveznih udžbenika za osnovnu školu, sufinanciranje </w:t>
      </w:r>
      <w:r w:rsidR="00D16BB6">
        <w:t xml:space="preserve">produženog boravka učenika osnovne škole, subvencioniranje troškova prehrane socijalno potrebitim osobama, subvencije za odvoz otpada, sufinanciranje najma dvorane za školsku djecu, poticaje za uređenje nekretnina građanima i kućanstvima, financiranje ljetovanja učenika osnovne škole te financiranje </w:t>
      </w:r>
      <w:r w:rsidR="000C292C">
        <w:t>ljetnih kampova za djecu.</w:t>
      </w:r>
    </w:p>
    <w:p w14:paraId="4A6E5D8A" w14:textId="15DBD6C6" w:rsidR="00BA5083" w:rsidRDefault="00B9525C" w:rsidP="00B9525C">
      <w:pPr>
        <w:jc w:val="both"/>
      </w:pPr>
      <w:r>
        <w:t>Ovi iznimno zahtjevni ciljevi koje smo postavili pred sebe u predstojećem razdoblju traže osim angažiranja Proračuna i proračunskih sredstava općine i sredstva iz drugih izvora, a to su fondovi EU, nacionalni izvori i izvori županije čiji priljev ćemo kroz različite pozive, natječaje i financiranja, svojim predanim radom i angažiranim djelovanjem, pokušati i osigurati u što većem obujmu.</w:t>
      </w:r>
    </w:p>
    <w:p w14:paraId="4ADFDECF" w14:textId="61F4DBCA" w:rsidR="00F927B5" w:rsidRDefault="00F927B5" w:rsidP="00F927B5">
      <w:pPr>
        <w:spacing w:after="0"/>
        <w:jc w:val="both"/>
      </w:pPr>
      <w:r>
        <w:t xml:space="preserve">Kvalitetno upravljanje Općinom vidi se kroz projekte koji su u postupku ili planirani za 2026. godinu. Neki od ključnih projekata uključuju: katastarsku izmjeru k.o. Lopatinec, ulaganja u turističku infrastrukturu i uređenje </w:t>
      </w:r>
      <w:proofErr w:type="spellStart"/>
      <w:r>
        <w:t>Jurovskog</w:t>
      </w:r>
      <w:proofErr w:type="spellEnd"/>
      <w:r>
        <w:t xml:space="preserve"> centra za posjetitelje, nastavak izgradnje sustava odvodnje otpadnih voda, ulaganja u sportsku infrastrukturu kroz izgradnju i opremanje SRC-a </w:t>
      </w:r>
      <w:r>
        <w:lastRenderedPageBreak/>
        <w:t>Rogoznica, te ulaganja u Sportsko-rekreacijski objekt SRC Zasadbreg. Također, planira se adaptacija i dogradnja Doma kulture u Malom Mihaljevcu, kao i daljnje adaptacije i opremanje drugih kulturnih objekata. Posebna pozornost posvećuje se jačanju gospodarstva kroz ulaganja u gospodarsku zonu Brezje, dok će se istovremeno unaprijediti komunalna infrastruktura modernizacijom javne rasvjete i poboljšanjem prometne infrastrukture kroz uređenje cesta i pješačko-biciklističkih staza.</w:t>
      </w:r>
      <w:r w:rsidR="00BA5083">
        <w:t xml:space="preserve">    </w:t>
      </w:r>
    </w:p>
    <w:p w14:paraId="2F4AE7BD" w14:textId="77777777" w:rsidR="00F927B5" w:rsidRDefault="00F927B5" w:rsidP="00F927B5">
      <w:pPr>
        <w:spacing w:after="0"/>
        <w:jc w:val="both"/>
      </w:pPr>
    </w:p>
    <w:p w14:paraId="02B828D2" w14:textId="58E956EA" w:rsidR="00F927B5" w:rsidRDefault="00F927B5" w:rsidP="00F927B5">
      <w:r w:rsidRPr="00A7174B">
        <w:t xml:space="preserve">KLASA: </w:t>
      </w:r>
      <w:r w:rsidR="00A7174B" w:rsidRPr="00A7174B">
        <w:t>024-03/25-01/07</w:t>
      </w:r>
      <w:r w:rsidRPr="00A7174B">
        <w:br/>
        <w:t xml:space="preserve">URBROJ: </w:t>
      </w:r>
      <w:r w:rsidR="00A7174B" w:rsidRPr="00A7174B">
        <w:t>2109-16-01-25-1</w:t>
      </w:r>
      <w:r w:rsidRPr="00A7174B">
        <w:br/>
      </w:r>
      <w:r>
        <w:t>U Pleškovcu, 16.  prosinca 2025.</w:t>
      </w:r>
    </w:p>
    <w:p w14:paraId="0EC6FBD7" w14:textId="77777777" w:rsidR="00F927B5" w:rsidRDefault="00F927B5" w:rsidP="00F927B5">
      <w:pPr>
        <w:spacing w:after="0"/>
        <w:jc w:val="both"/>
      </w:pPr>
    </w:p>
    <w:p w14:paraId="18F83B63" w14:textId="4541D239" w:rsidR="00B9525C" w:rsidRPr="00BA5083" w:rsidRDefault="00BA5083" w:rsidP="00F927B5">
      <w:pPr>
        <w:spacing w:after="0"/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="00381181">
        <w:t xml:space="preserve">   </w:t>
      </w:r>
      <w:r w:rsidR="00F927B5">
        <w:t xml:space="preserve"> </w:t>
      </w:r>
      <w:r w:rsidRPr="00BA5083">
        <w:rPr>
          <w:b/>
          <w:bCs/>
        </w:rPr>
        <w:t>OPĆINSKI NAČELNIK</w:t>
      </w:r>
    </w:p>
    <w:tbl>
      <w:tblPr>
        <w:tblStyle w:val="Reetkatablice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</w:tblGrid>
      <w:tr w:rsidR="00B9525C" w14:paraId="279EAB31" w14:textId="77777777" w:rsidTr="008C390F">
        <w:trPr>
          <w:jc w:val="right"/>
        </w:trPr>
        <w:tc>
          <w:tcPr>
            <w:tcW w:w="4535" w:type="dxa"/>
          </w:tcPr>
          <w:p w14:paraId="6D711E27" w14:textId="774A3C29" w:rsidR="00B9525C" w:rsidRDefault="00BA5083" w:rsidP="008C390F">
            <w:pPr>
              <w:jc w:val="center"/>
            </w:pPr>
            <w:r>
              <w:t>Anđelko Nagrajsalović</w:t>
            </w:r>
            <w:r w:rsidR="00B9525C">
              <w:t>,</w:t>
            </w:r>
            <w:r>
              <w:t>bacc.ing.</w:t>
            </w:r>
            <w:proofErr w:type="spellStart"/>
            <w:r>
              <w:t>comp</w:t>
            </w:r>
            <w:proofErr w:type="spellEnd"/>
            <w:r>
              <w:t>.,</w:t>
            </w:r>
            <w:r w:rsidR="00B9525C">
              <w:t>v.r.</w:t>
            </w:r>
          </w:p>
        </w:tc>
      </w:tr>
      <w:tr w:rsidR="00B9525C" w14:paraId="417E2453" w14:textId="77777777" w:rsidTr="008C390F">
        <w:trPr>
          <w:jc w:val="right"/>
        </w:trPr>
        <w:tc>
          <w:tcPr>
            <w:tcW w:w="4535" w:type="dxa"/>
          </w:tcPr>
          <w:p w14:paraId="0D1A355F" w14:textId="77777777" w:rsidR="00B9525C" w:rsidRDefault="00B9525C" w:rsidP="008C390F">
            <w:pPr>
              <w:jc w:val="both"/>
            </w:pPr>
          </w:p>
        </w:tc>
      </w:tr>
    </w:tbl>
    <w:p w14:paraId="1D5AE500" w14:textId="77777777" w:rsidR="00B9525C" w:rsidRDefault="00B9525C" w:rsidP="00B9525C"/>
    <w:p w14:paraId="761F183B" w14:textId="77777777" w:rsidR="00F927B5" w:rsidRDefault="00F927B5" w:rsidP="00B9525C"/>
    <w:p w14:paraId="47B65947" w14:textId="77777777" w:rsidR="00F927B5" w:rsidRDefault="00F927B5" w:rsidP="00B9525C"/>
    <w:p w14:paraId="431C8E09" w14:textId="77777777" w:rsidR="00F927B5" w:rsidRDefault="00F927B5" w:rsidP="00B9525C"/>
    <w:p w14:paraId="407506B8" w14:textId="77777777" w:rsidR="00F927B5" w:rsidRDefault="00F927B5" w:rsidP="00B9525C"/>
    <w:p w14:paraId="730BAA4E" w14:textId="77777777" w:rsidR="00F927B5" w:rsidRDefault="00F927B5" w:rsidP="00B9525C"/>
    <w:p w14:paraId="62F55489" w14:textId="77777777" w:rsidR="00F927B5" w:rsidRDefault="00F927B5" w:rsidP="00B9525C"/>
    <w:p w14:paraId="6D804777" w14:textId="77777777" w:rsidR="00F927B5" w:rsidRDefault="00F927B5" w:rsidP="00B9525C"/>
    <w:p w14:paraId="2BC7857A" w14:textId="77777777" w:rsidR="00F927B5" w:rsidRDefault="00F927B5" w:rsidP="00B9525C"/>
    <w:p w14:paraId="30F87A16" w14:textId="77777777" w:rsidR="00381181" w:rsidRDefault="00381181" w:rsidP="00B9525C"/>
    <w:p w14:paraId="4776AB83" w14:textId="77777777" w:rsidR="00381181" w:rsidRDefault="00381181" w:rsidP="00B9525C"/>
    <w:p w14:paraId="14D3C86E" w14:textId="77777777" w:rsidR="00381181" w:rsidRDefault="00381181" w:rsidP="00B9525C"/>
    <w:p w14:paraId="3850E1F6" w14:textId="77777777" w:rsidR="00381181" w:rsidRDefault="00381181" w:rsidP="00B9525C"/>
    <w:p w14:paraId="3C7928AE" w14:textId="77777777" w:rsidR="00381181" w:rsidRDefault="00381181" w:rsidP="00B9525C"/>
    <w:p w14:paraId="17DDEBF4" w14:textId="77777777" w:rsidR="00381181" w:rsidRDefault="00381181" w:rsidP="00B9525C"/>
    <w:p w14:paraId="2933EF34" w14:textId="77777777" w:rsidR="00381181" w:rsidRDefault="00381181" w:rsidP="00B9525C"/>
    <w:p w14:paraId="0370DBAA" w14:textId="77777777" w:rsidR="00381181" w:rsidRDefault="00381181" w:rsidP="00B9525C"/>
    <w:p w14:paraId="3860A973" w14:textId="77777777" w:rsidR="00381181" w:rsidRDefault="00381181" w:rsidP="00B9525C"/>
    <w:p w14:paraId="35B41AAB" w14:textId="77777777" w:rsidR="00381181" w:rsidRDefault="00381181" w:rsidP="00B9525C"/>
    <w:p w14:paraId="67B186D9" w14:textId="44543DBE" w:rsidR="00B9525C" w:rsidRPr="00F927B5" w:rsidRDefault="00B9525C" w:rsidP="00F927B5">
      <w:pPr>
        <w:pStyle w:val="Naslov1"/>
        <w:ind w:left="720" w:hanging="36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3" w:name="_Toc213654792"/>
      <w:r w:rsidRPr="00F927B5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UVOD</w:t>
      </w:r>
      <w:bookmarkEnd w:id="3"/>
    </w:p>
    <w:p w14:paraId="208F1D28" w14:textId="12300471" w:rsidR="00B9525C" w:rsidRPr="00381181" w:rsidRDefault="00B9525C" w:rsidP="00B9525C">
      <w:pPr>
        <w:jc w:val="both"/>
      </w:pPr>
      <w:r w:rsidRPr="00381181">
        <w:t>U skladu s člankom 24. Uredbe o općim pravilima za unutarnje ustrojstvo tijela državne uprave (</w:t>
      </w:r>
      <w:r w:rsidR="000C292C" w:rsidRPr="00381181">
        <w:t>„</w:t>
      </w:r>
      <w:r w:rsidRPr="00381181">
        <w:t>Narodne novine</w:t>
      </w:r>
      <w:r w:rsidR="000C292C" w:rsidRPr="00381181">
        <w:t>“</w:t>
      </w:r>
      <w:r w:rsidRPr="00381181">
        <w:t xml:space="preserve"> broj 70/19) propisana je obveza izrade Godišnjeg plana rada u svim tijelima državne uprave.</w:t>
      </w:r>
    </w:p>
    <w:p w14:paraId="2D5E57B5" w14:textId="5D8D9FA4" w:rsidR="00B9525C" w:rsidRPr="00381181" w:rsidRDefault="00B9525C" w:rsidP="00B9525C">
      <w:pPr>
        <w:jc w:val="both"/>
      </w:pPr>
      <w:r w:rsidRPr="00381181">
        <w:t xml:space="preserve">Godišnji plan rada Općine </w:t>
      </w:r>
      <w:r w:rsidR="000C292C" w:rsidRPr="00381181">
        <w:t>Sveti Juraj na Bregu</w:t>
      </w:r>
      <w:r w:rsidRPr="00381181">
        <w:t xml:space="preserve"> je provedbeni akt koji sadrži podatke o aktivnostima u 2026. godini, a koje su vezane za djelokrug i organizaciju Općine </w:t>
      </w:r>
      <w:r w:rsidR="000C292C" w:rsidRPr="00381181">
        <w:t>Sveti Juraj na Bregu</w:t>
      </w:r>
      <w:r w:rsidRPr="00381181">
        <w:t xml:space="preserve">, mjere sadržane u Provedbenom programu Općine </w:t>
      </w:r>
      <w:r w:rsidR="000C292C" w:rsidRPr="00381181">
        <w:t>Sveti Juraj na Bregu</w:t>
      </w:r>
      <w:r w:rsidRPr="00381181">
        <w:t xml:space="preserve"> za razdoblje od 2025. do 2029. i osigurana sredstva u Proračunu Općine </w:t>
      </w:r>
      <w:r w:rsidR="009C07E0" w:rsidRPr="00381181">
        <w:t>Sveti Juraj na Bregu</w:t>
      </w:r>
      <w:r w:rsidRPr="00381181">
        <w:t xml:space="preserve"> za 2026. godinu i projekcijama za 2027. i 2028. godinu.</w:t>
      </w:r>
    </w:p>
    <w:p w14:paraId="17577BDF" w14:textId="77777777" w:rsidR="00B9525C" w:rsidRPr="00F927B5" w:rsidRDefault="00B9525C" w:rsidP="00B9525C">
      <w:pPr>
        <w:pStyle w:val="Naslov2"/>
        <w:numPr>
          <w:ilvl w:val="1"/>
          <w:numId w:val="0"/>
        </w:numPr>
        <w:ind w:left="1080" w:hanging="72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4" w:name="_Toc213654793"/>
      <w:r w:rsidRPr="00F927B5">
        <w:rPr>
          <w:rFonts w:ascii="Times New Roman" w:hAnsi="Times New Roman" w:cs="Times New Roman"/>
          <w:b/>
          <w:bCs/>
          <w:color w:val="auto"/>
          <w:sz w:val="28"/>
          <w:szCs w:val="28"/>
        </w:rPr>
        <w:t>Djelokrug</w:t>
      </w:r>
      <w:bookmarkEnd w:id="4"/>
    </w:p>
    <w:p w14:paraId="1237C792" w14:textId="606E6F35" w:rsidR="00B9525C" w:rsidRPr="00381181" w:rsidRDefault="00B9525C" w:rsidP="00B9525C">
      <w:pPr>
        <w:pStyle w:val="Odlomakpopisa"/>
        <w:autoSpaceDE w:val="0"/>
        <w:autoSpaceDN w:val="0"/>
        <w:adjustRightInd w:val="0"/>
        <w:ind w:left="142"/>
        <w:jc w:val="both"/>
        <w:rPr>
          <w:rFonts w:eastAsia="Arial"/>
        </w:rPr>
      </w:pPr>
      <w:r w:rsidRPr="00381181">
        <w:rPr>
          <w:rFonts w:eastAsia="Arial"/>
        </w:rPr>
        <w:t xml:space="preserve">Općina </w:t>
      </w:r>
      <w:r w:rsidR="00BA5083" w:rsidRPr="00381181">
        <w:rPr>
          <w:rFonts w:eastAsia="Arial"/>
        </w:rPr>
        <w:t>Sveti Juraj na Bregu</w:t>
      </w:r>
      <w:r w:rsidRPr="00381181">
        <w:rPr>
          <w:rFonts w:eastAsia="Arial"/>
        </w:rPr>
        <w:t xml:space="preserve"> je općina u Međimurskoj županiji te spada u </w:t>
      </w:r>
      <w:r w:rsidR="00BA5083" w:rsidRPr="00381181">
        <w:rPr>
          <w:rFonts w:eastAsia="Arial"/>
        </w:rPr>
        <w:t>VI</w:t>
      </w:r>
      <w:r w:rsidRPr="00381181">
        <w:rPr>
          <w:rFonts w:eastAsia="Arial"/>
        </w:rPr>
        <w:t xml:space="preserve">. kategoriju razvijenosti. U sastavu Općine </w:t>
      </w:r>
      <w:r w:rsidR="00BA5083" w:rsidRPr="00381181">
        <w:rPr>
          <w:rFonts w:eastAsia="Arial"/>
        </w:rPr>
        <w:t>Sveti Juraj na Bregu</w:t>
      </w:r>
      <w:r w:rsidRPr="00381181">
        <w:rPr>
          <w:rFonts w:eastAsia="Arial"/>
        </w:rPr>
        <w:t xml:space="preserve"> su sljedeća naselja: </w:t>
      </w:r>
      <w:r w:rsidR="00BA5083" w:rsidRPr="00381181">
        <w:rPr>
          <w:rFonts w:eastAsia="Arial"/>
        </w:rPr>
        <w:t xml:space="preserve">Brezje, Dragoslavec, Frkanovec, </w:t>
      </w:r>
      <w:r w:rsidR="00E4189B" w:rsidRPr="00381181">
        <w:rPr>
          <w:rFonts w:eastAsia="Arial"/>
        </w:rPr>
        <w:t>Lopatinec, Mali Mihaljevec, Okrugli Vrh, Pleškovec,</w:t>
      </w:r>
      <w:r w:rsidR="00BA5083" w:rsidRPr="00381181">
        <w:rPr>
          <w:rFonts w:eastAsia="Arial"/>
        </w:rPr>
        <w:t xml:space="preserve"> Vučetinec i Zasadbreg</w:t>
      </w:r>
      <w:r w:rsidRPr="00381181">
        <w:rPr>
          <w:rFonts w:eastAsia="Arial"/>
        </w:rPr>
        <w:t>. Susjedne jedinice lokalne samouprave su općine</w:t>
      </w:r>
      <w:r w:rsidR="009C07E0" w:rsidRPr="00381181">
        <w:rPr>
          <w:rFonts w:eastAsia="Arial"/>
        </w:rPr>
        <w:t xml:space="preserve"> Šenkovec, Gornji Mihaljevec, </w:t>
      </w:r>
      <w:r w:rsidR="00BA5083" w:rsidRPr="00381181">
        <w:rPr>
          <w:rFonts w:eastAsia="Arial"/>
        </w:rPr>
        <w:t>Štrigova</w:t>
      </w:r>
      <w:r w:rsidRPr="00381181">
        <w:rPr>
          <w:rFonts w:eastAsia="Arial"/>
        </w:rPr>
        <w:t xml:space="preserve">, Selnica, </w:t>
      </w:r>
      <w:r w:rsidR="009C07E0" w:rsidRPr="00381181">
        <w:rPr>
          <w:rFonts w:eastAsia="Arial"/>
        </w:rPr>
        <w:t>Nedelišće, Grad Mursko Središće i Grad Čakovec</w:t>
      </w:r>
      <w:r w:rsidRPr="00381181">
        <w:rPr>
          <w:rFonts w:eastAsia="Arial"/>
        </w:rPr>
        <w:t xml:space="preserve">. Prema posljednjem popisu stanovništva iz 2021. godine Općina </w:t>
      </w:r>
      <w:r w:rsidR="00BA5083" w:rsidRPr="00381181">
        <w:rPr>
          <w:rFonts w:eastAsia="Arial"/>
        </w:rPr>
        <w:t>Sveti Juraj na Bregu</w:t>
      </w:r>
      <w:r w:rsidRPr="00381181">
        <w:rPr>
          <w:rFonts w:eastAsia="Arial"/>
        </w:rPr>
        <w:t xml:space="preserve"> broji </w:t>
      </w:r>
      <w:r w:rsidR="009C07E0" w:rsidRPr="00381181">
        <w:rPr>
          <w:rFonts w:eastAsia="Arial"/>
        </w:rPr>
        <w:t>4929</w:t>
      </w:r>
      <w:r w:rsidRPr="00381181">
        <w:rPr>
          <w:rFonts w:eastAsia="Arial"/>
        </w:rPr>
        <w:t xml:space="preserve"> stanovnika.</w:t>
      </w:r>
    </w:p>
    <w:p w14:paraId="00EFF04E" w14:textId="77777777" w:rsidR="00B9525C" w:rsidRPr="00381181" w:rsidRDefault="00B9525C" w:rsidP="00B9525C">
      <w:pPr>
        <w:pStyle w:val="Odlomakpopisa"/>
        <w:autoSpaceDE w:val="0"/>
        <w:autoSpaceDN w:val="0"/>
        <w:adjustRightInd w:val="0"/>
        <w:ind w:left="142"/>
        <w:jc w:val="both"/>
        <w:rPr>
          <w:rFonts w:eastAsia="Arial"/>
        </w:rPr>
      </w:pPr>
    </w:p>
    <w:p w14:paraId="0FE27FA9" w14:textId="7585F865" w:rsidR="00B9525C" w:rsidRPr="00381181" w:rsidRDefault="00B9525C" w:rsidP="00B9525C">
      <w:pPr>
        <w:pStyle w:val="Odlomakpopisa"/>
        <w:autoSpaceDE w:val="0"/>
        <w:autoSpaceDN w:val="0"/>
        <w:adjustRightInd w:val="0"/>
        <w:ind w:left="142"/>
        <w:jc w:val="both"/>
        <w:rPr>
          <w:rFonts w:eastAsia="Arial"/>
        </w:rPr>
      </w:pPr>
      <w:r w:rsidRPr="00381181">
        <w:rPr>
          <w:rFonts w:eastAsia="Arial"/>
        </w:rPr>
        <w:t xml:space="preserve">Općina </w:t>
      </w:r>
      <w:r w:rsidR="009C07E0" w:rsidRPr="00381181">
        <w:rPr>
          <w:rFonts w:eastAsia="Arial"/>
        </w:rPr>
        <w:t>Sveti Juraj na Bregu</w:t>
      </w:r>
      <w:r w:rsidRPr="00381181">
        <w:rPr>
          <w:rFonts w:eastAsia="Arial"/>
        </w:rPr>
        <w:t xml:space="preserve"> samostalna je u odlučivanju u poslovima iz svog samoupravnog djelokruga u skladu s Ustavom Republike Hrvatske i zakonima te podliježe samo nadzoru zakonitosti rada i akata tijela Općine </w:t>
      </w:r>
      <w:r w:rsidR="009C07E0" w:rsidRPr="00381181">
        <w:rPr>
          <w:rFonts w:eastAsia="Arial"/>
        </w:rPr>
        <w:t>Sveti Juraj na Bregu</w:t>
      </w:r>
      <w:r w:rsidRPr="00381181">
        <w:rPr>
          <w:rFonts w:eastAsia="Arial"/>
        </w:rPr>
        <w:t>.</w:t>
      </w:r>
    </w:p>
    <w:p w14:paraId="7F482705" w14:textId="77777777" w:rsidR="00B9525C" w:rsidRPr="00381181" w:rsidRDefault="00B9525C" w:rsidP="00B9525C">
      <w:pPr>
        <w:pStyle w:val="Odlomakpopisa"/>
        <w:autoSpaceDE w:val="0"/>
        <w:autoSpaceDN w:val="0"/>
        <w:adjustRightInd w:val="0"/>
        <w:ind w:left="142"/>
        <w:jc w:val="both"/>
        <w:rPr>
          <w:rFonts w:eastAsia="Arial"/>
        </w:rPr>
      </w:pPr>
    </w:p>
    <w:p w14:paraId="0E0DF21A" w14:textId="52D0C66C" w:rsidR="00B9525C" w:rsidRPr="00381181" w:rsidRDefault="00B9525C" w:rsidP="00B9525C">
      <w:pPr>
        <w:pStyle w:val="Odlomakpopisa"/>
        <w:autoSpaceDE w:val="0"/>
        <w:autoSpaceDN w:val="0"/>
        <w:adjustRightInd w:val="0"/>
        <w:ind w:left="142"/>
        <w:jc w:val="both"/>
        <w:rPr>
          <w:rFonts w:eastAsia="Arial"/>
        </w:rPr>
      </w:pPr>
      <w:r w:rsidRPr="00381181">
        <w:rPr>
          <w:rFonts w:eastAsia="Arial"/>
        </w:rPr>
        <w:t xml:space="preserve">Općina </w:t>
      </w:r>
      <w:r w:rsidR="00740916" w:rsidRPr="00381181">
        <w:rPr>
          <w:rFonts w:eastAsia="Arial"/>
        </w:rPr>
        <w:t>Sveti Juraj na Bregu</w:t>
      </w:r>
      <w:r w:rsidRPr="00381181">
        <w:rPr>
          <w:rFonts w:eastAsia="Arial"/>
        </w:rPr>
        <w:t xml:space="preserve"> u svom samoupravnom djelokrugu obavlja poslove lokalnog značaja kojima se neposredno ostvaruju potrebe građana, a koji nisu Ustavom ili zakonom dodijeljeni državnim tijelima i to osobito poslove koji se odnose na:</w:t>
      </w:r>
    </w:p>
    <w:p w14:paraId="480D944E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Uređenje naselja i stanovanje</w:t>
      </w:r>
    </w:p>
    <w:p w14:paraId="4BFF4B67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Prostorno i urbanističko planiranje</w:t>
      </w:r>
    </w:p>
    <w:p w14:paraId="1BFC8ACF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Komunalno gospodarstvo</w:t>
      </w:r>
    </w:p>
    <w:p w14:paraId="4265D940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Brigu o djeci</w:t>
      </w:r>
    </w:p>
    <w:p w14:paraId="584C52FA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Socijalnu skrb</w:t>
      </w:r>
    </w:p>
    <w:p w14:paraId="03181BCA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Primarnu zdravstvenu zaštitu odgoj i osnovno obrazovanje</w:t>
      </w:r>
    </w:p>
    <w:p w14:paraId="4EEEB520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Kulturu, tjelesnu kulturu i sport</w:t>
      </w:r>
    </w:p>
    <w:p w14:paraId="36A774EE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Zaštitu potrošača</w:t>
      </w:r>
    </w:p>
    <w:p w14:paraId="513D92F2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Zaštitu i unapređenje prirodnog okoliša</w:t>
      </w:r>
    </w:p>
    <w:p w14:paraId="423B2881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Protupožarnu i civilnu zaštitu</w:t>
      </w:r>
    </w:p>
    <w:p w14:paraId="728DA77D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Promet na svom području</w:t>
      </w:r>
    </w:p>
    <w:p w14:paraId="3F5F6351" w14:textId="77777777" w:rsidR="00B9525C" w:rsidRPr="00381181" w:rsidRDefault="00B9525C" w:rsidP="00B9525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>Ostale poslove sukladno posebnim zakonima.</w:t>
      </w:r>
    </w:p>
    <w:p w14:paraId="4971EC79" w14:textId="77777777" w:rsidR="00B9525C" w:rsidRPr="00381181" w:rsidRDefault="00B9525C" w:rsidP="00B9525C">
      <w:pPr>
        <w:pStyle w:val="Odlomakpopisa"/>
        <w:autoSpaceDE w:val="0"/>
        <w:autoSpaceDN w:val="0"/>
        <w:adjustRightInd w:val="0"/>
        <w:ind w:left="0"/>
        <w:jc w:val="both"/>
        <w:rPr>
          <w:rFonts w:eastAsia="Arial"/>
        </w:rPr>
      </w:pPr>
    </w:p>
    <w:p w14:paraId="3289B3D3" w14:textId="77777777" w:rsidR="00B9525C" w:rsidRPr="00381181" w:rsidRDefault="00B9525C" w:rsidP="00B9525C">
      <w:pPr>
        <w:pStyle w:val="Odlomakpopisa"/>
        <w:autoSpaceDE w:val="0"/>
        <w:autoSpaceDN w:val="0"/>
        <w:adjustRightInd w:val="0"/>
        <w:ind w:left="0"/>
        <w:jc w:val="both"/>
        <w:rPr>
          <w:rFonts w:eastAsia="Arial"/>
        </w:rPr>
      </w:pPr>
      <w:r w:rsidRPr="00381181">
        <w:rPr>
          <w:rFonts w:eastAsia="Arial"/>
        </w:rPr>
        <w:t>Općina obavlja poslove iz svog samoupravnog djelokruga sukladno posebnim zakonima kojima se uređuju pojedine djelatnosti.</w:t>
      </w:r>
    </w:p>
    <w:p w14:paraId="67C485A2" w14:textId="3A03660E" w:rsidR="00B9525C" w:rsidRPr="00381181" w:rsidRDefault="00B9525C" w:rsidP="00B9525C">
      <w:pPr>
        <w:autoSpaceDE w:val="0"/>
        <w:autoSpaceDN w:val="0"/>
        <w:adjustRightInd w:val="0"/>
        <w:jc w:val="both"/>
        <w:rPr>
          <w:rFonts w:eastAsia="Arial"/>
        </w:rPr>
      </w:pPr>
      <w:r w:rsidRPr="00381181">
        <w:rPr>
          <w:rFonts w:eastAsia="Arial"/>
        </w:rPr>
        <w:t xml:space="preserve">Sadržaj i način obavljanja poslova iz svog samoupravnog djelokruga detaljnije se uređuje odlukama Općinskog vijeća Općine </w:t>
      </w:r>
      <w:r w:rsidR="00740916" w:rsidRPr="00381181">
        <w:rPr>
          <w:rFonts w:eastAsia="Arial"/>
        </w:rPr>
        <w:t>Sveti Juraj na Bregu</w:t>
      </w:r>
      <w:r w:rsidRPr="00381181">
        <w:rPr>
          <w:rFonts w:eastAsia="Arial"/>
        </w:rPr>
        <w:t xml:space="preserve"> i općinskog načelnika Općine </w:t>
      </w:r>
      <w:r w:rsidR="00740916" w:rsidRPr="00381181">
        <w:rPr>
          <w:rFonts w:eastAsia="Arial"/>
        </w:rPr>
        <w:t>Sveti Juraj na Bregu</w:t>
      </w:r>
      <w:r w:rsidRPr="00381181">
        <w:rPr>
          <w:rFonts w:eastAsia="Arial"/>
        </w:rPr>
        <w:t xml:space="preserve"> u skladu sa zakonom i Statutom.</w:t>
      </w:r>
    </w:p>
    <w:p w14:paraId="79478BD6" w14:textId="15BECEFA" w:rsidR="00B9525C" w:rsidRPr="00381181" w:rsidRDefault="00B9525C" w:rsidP="00B9525C">
      <w:pPr>
        <w:pStyle w:val="Odlomakpopisa"/>
        <w:autoSpaceDE w:val="0"/>
        <w:autoSpaceDN w:val="0"/>
        <w:adjustRightInd w:val="0"/>
        <w:ind w:left="0"/>
        <w:jc w:val="both"/>
        <w:rPr>
          <w:rFonts w:eastAsia="Arial"/>
        </w:rPr>
      </w:pPr>
      <w:r w:rsidRPr="00381181">
        <w:rPr>
          <w:rFonts w:eastAsia="Arial"/>
        </w:rPr>
        <w:lastRenderedPageBreak/>
        <w:t xml:space="preserve">Općina </w:t>
      </w:r>
      <w:r w:rsidR="00740916" w:rsidRPr="00381181">
        <w:rPr>
          <w:rFonts w:eastAsia="Arial"/>
        </w:rPr>
        <w:t>Sveti Juraj na Bregu</w:t>
      </w:r>
      <w:r w:rsidRPr="00381181">
        <w:rPr>
          <w:rFonts w:eastAsia="Arial"/>
        </w:rPr>
        <w:t xml:space="preserve"> može obavljanje pojedinih poslova organizirati zajednički s drugom jedinicom lokalne samouprave ili više jedinica lokalne samouprave, osnivanjem zajedničkog tijela, zajedničkog upravnog odjela ili službe, zajedničkog trgovačkog društva ili zajednički organizirati obavljanje pojedinih poslova u skladu s posebnim zakonom.</w:t>
      </w:r>
    </w:p>
    <w:p w14:paraId="48CC97D6" w14:textId="0BE4B20C" w:rsidR="00B9525C" w:rsidRPr="00381181" w:rsidRDefault="00B9525C" w:rsidP="00B9525C">
      <w:pPr>
        <w:jc w:val="both"/>
      </w:pPr>
      <w:r w:rsidRPr="00381181">
        <w:rPr>
          <w:rFonts w:eastAsia="Arial"/>
        </w:rPr>
        <w:t xml:space="preserve">Općinsko vijeće Općine </w:t>
      </w:r>
      <w:r w:rsidR="00740916" w:rsidRPr="00381181">
        <w:rPr>
          <w:rFonts w:eastAsia="Arial"/>
        </w:rPr>
        <w:t>Sveti Juraj na Bregu</w:t>
      </w:r>
      <w:r w:rsidRPr="00381181">
        <w:rPr>
          <w:rFonts w:eastAsia="Arial"/>
        </w:rPr>
        <w:t xml:space="preserve"> može pojedine poslove iz samoupravnog djelokruga Općine </w:t>
      </w:r>
      <w:r w:rsidR="00740916" w:rsidRPr="00381181">
        <w:rPr>
          <w:rFonts w:eastAsia="Arial"/>
        </w:rPr>
        <w:t>Sveti Juraj na Bregu</w:t>
      </w:r>
      <w:r w:rsidRPr="00381181">
        <w:rPr>
          <w:rFonts w:eastAsia="Arial"/>
        </w:rPr>
        <w:t>, čije je obavljanje od interesa za građane na području više jedinica lokalne samouprave, posebnom odlukom prenijeti na Međimursku županiju, u skladu s njezinim Statutom</w:t>
      </w:r>
      <w:r w:rsidR="00E4189B" w:rsidRPr="00381181">
        <w:rPr>
          <w:rFonts w:eastAsia="Arial"/>
        </w:rPr>
        <w:t>.</w:t>
      </w:r>
    </w:p>
    <w:p w14:paraId="6BE9D9C3" w14:textId="77777777" w:rsidR="00B9525C" w:rsidRPr="00381181" w:rsidRDefault="00B9525C" w:rsidP="00B9525C">
      <w:pPr>
        <w:pStyle w:val="Naslov2"/>
        <w:numPr>
          <w:ilvl w:val="1"/>
          <w:numId w:val="0"/>
        </w:numPr>
        <w:ind w:left="1080" w:hanging="72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5" w:name="_Toc213654794"/>
      <w:r w:rsidRPr="00381181">
        <w:rPr>
          <w:rFonts w:ascii="Times New Roman" w:hAnsi="Times New Roman" w:cs="Times New Roman"/>
          <w:b/>
          <w:bCs/>
          <w:color w:val="auto"/>
          <w:sz w:val="28"/>
          <w:szCs w:val="28"/>
        </w:rPr>
        <w:t>Vizija</w:t>
      </w:r>
      <w:bookmarkEnd w:id="5"/>
    </w:p>
    <w:p w14:paraId="12DFDFE0" w14:textId="5F8F2A22" w:rsidR="00740916" w:rsidRPr="00381181" w:rsidRDefault="00740916" w:rsidP="00E4189B">
      <w:pPr>
        <w:jc w:val="both"/>
      </w:pPr>
      <w:r w:rsidRPr="00381181">
        <w:t xml:space="preserve">Općina koja svoj razvoj temelji na konceptu pametnog i </w:t>
      </w:r>
      <w:proofErr w:type="spellStart"/>
      <w:r w:rsidRPr="00381181">
        <w:t>uključivog</w:t>
      </w:r>
      <w:proofErr w:type="spellEnd"/>
      <w:r w:rsidRPr="00381181">
        <w:t xml:space="preserve"> razvoja. Općina poželjna za život, s kvalitetnim radnim mjestima, razvijenom kulturnom, obrazovnom, sportskom i društvenom infrastrukturom. Općina će se razvijati prema konceptu „pametno selo – pametna općina“ kako bi valorizirala svoje resurse u svrhu održivog rasta, pri čemu će se oslanjati na horizontalni sloj digitalizacije procesa pri čemu su ključna područja djelovanja općinske usluge, turizam i kultura.</w:t>
      </w:r>
    </w:p>
    <w:p w14:paraId="0A07782A" w14:textId="77777777" w:rsidR="00B9525C" w:rsidRPr="00381181" w:rsidRDefault="00B9525C" w:rsidP="00B9525C">
      <w:pPr>
        <w:pStyle w:val="Naslov2"/>
        <w:numPr>
          <w:ilvl w:val="1"/>
          <w:numId w:val="0"/>
        </w:numPr>
        <w:ind w:left="1080" w:hanging="72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6" w:name="_Toc213654795"/>
      <w:r w:rsidRPr="00381181">
        <w:rPr>
          <w:rFonts w:ascii="Times New Roman" w:hAnsi="Times New Roman" w:cs="Times New Roman"/>
          <w:b/>
          <w:bCs/>
          <w:color w:val="auto"/>
          <w:sz w:val="28"/>
          <w:szCs w:val="28"/>
        </w:rPr>
        <w:t>Misija</w:t>
      </w:r>
      <w:bookmarkEnd w:id="6"/>
    </w:p>
    <w:p w14:paraId="30FD98D2" w14:textId="77777777" w:rsidR="00145BD7" w:rsidRPr="00381181" w:rsidRDefault="00145BD7" w:rsidP="00381181">
      <w:pPr>
        <w:jc w:val="both"/>
        <w:rPr>
          <w:rStyle w:val="fontstyle21"/>
          <w:rFonts w:ascii="Times New Roman" w:hAnsi="Times New Roman"/>
          <w:color w:val="auto"/>
          <w:sz w:val="24"/>
          <w:szCs w:val="24"/>
        </w:rPr>
      </w:pPr>
      <w:r w:rsidRPr="00381181">
        <w:rPr>
          <w:rStyle w:val="fontstyle21"/>
          <w:rFonts w:ascii="Times New Roman" w:hAnsi="Times New Roman"/>
          <w:color w:val="auto"/>
          <w:sz w:val="24"/>
          <w:szCs w:val="24"/>
        </w:rPr>
        <w:t>Općina Sveti Juraj na Bregu kao jedinica lokalne samouprave osnovana je kao prirodna, gospodarska i društvena cjelina povezana zajedničkim interesima stanovništva Općine. Misija Općine je kvalitetno provođenje svih temeljnih funkcija upravljanja općinom, unaprjeđenje kvalitete života i rada u Općini pružanjem usluga svojim građanima, omogućavanjem sudjelovanja u odlučivanju, odgovornim upravljanjem javnim dobrima, protokom informacija i efikasnim transparentnim radom općinske uprave. Svojom organizacijom rada djeluje u smjeru stalnog poboljšanja kvalitete, poštujući poslovne, profesionalne i etičke norme, te nastoji poticati gospodarski, poljoprivredni, turistički i demografski razvoj Općine, a u skladu s vizijom i ciljevima Općine Sveti Juraj na Bregu.</w:t>
      </w:r>
    </w:p>
    <w:p w14:paraId="00A9C33E" w14:textId="77777777" w:rsidR="00145BD7" w:rsidRPr="00381181" w:rsidRDefault="00145BD7" w:rsidP="00145BD7"/>
    <w:p w14:paraId="0F1B9A5D" w14:textId="77777777" w:rsidR="00145BD7" w:rsidRPr="00381181" w:rsidRDefault="00145BD7" w:rsidP="00145BD7"/>
    <w:p w14:paraId="7D45E99F" w14:textId="77777777" w:rsidR="00F927B5" w:rsidRPr="00381181" w:rsidRDefault="00F927B5" w:rsidP="00145BD7"/>
    <w:p w14:paraId="3E745169" w14:textId="77777777" w:rsidR="00F927B5" w:rsidRDefault="00F927B5" w:rsidP="00145BD7"/>
    <w:p w14:paraId="6A1AF78A" w14:textId="77777777" w:rsidR="00F927B5" w:rsidRDefault="00F927B5" w:rsidP="00145BD7"/>
    <w:p w14:paraId="28EA6D46" w14:textId="77777777" w:rsidR="00F927B5" w:rsidRDefault="00F927B5" w:rsidP="00145BD7"/>
    <w:p w14:paraId="04D839C1" w14:textId="77777777" w:rsidR="00F927B5" w:rsidRDefault="00F927B5" w:rsidP="00145BD7"/>
    <w:p w14:paraId="62C2DA2E" w14:textId="77777777" w:rsidR="00F927B5" w:rsidRDefault="00F927B5" w:rsidP="00145BD7"/>
    <w:p w14:paraId="31ADA5B0" w14:textId="77777777" w:rsidR="00F927B5" w:rsidRDefault="00F927B5" w:rsidP="00145BD7"/>
    <w:p w14:paraId="21757C6A" w14:textId="77777777" w:rsidR="00F927B5" w:rsidRDefault="00F927B5" w:rsidP="00145BD7"/>
    <w:p w14:paraId="2024CB17" w14:textId="77777777" w:rsidR="00F927B5" w:rsidRDefault="00F927B5" w:rsidP="00145BD7"/>
    <w:p w14:paraId="630245AE" w14:textId="77777777" w:rsidR="00F927B5" w:rsidRDefault="00F927B5" w:rsidP="00145BD7"/>
    <w:p w14:paraId="24836EFE" w14:textId="77777777" w:rsidR="00F927B5" w:rsidRPr="00F927B5" w:rsidRDefault="00F927B5" w:rsidP="00F927B5">
      <w:bookmarkStart w:id="7" w:name="_Toc213654796"/>
    </w:p>
    <w:p w14:paraId="32248F30" w14:textId="3C159B4F" w:rsidR="00B9525C" w:rsidRPr="0058613A" w:rsidRDefault="00B9525C" w:rsidP="00381181">
      <w:pPr>
        <w:pStyle w:val="Naslov1"/>
        <w:spacing w:before="0" w:after="0"/>
        <w:ind w:left="720" w:hanging="36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8613A">
        <w:rPr>
          <w:rFonts w:ascii="Times New Roman" w:hAnsi="Times New Roman" w:cs="Times New Roman"/>
          <w:b/>
          <w:bCs/>
          <w:color w:val="auto"/>
          <w:sz w:val="28"/>
          <w:szCs w:val="28"/>
        </w:rPr>
        <w:t>KONTEKST</w:t>
      </w:r>
      <w:bookmarkEnd w:id="7"/>
    </w:p>
    <w:p w14:paraId="7F34CCB7" w14:textId="77777777" w:rsidR="00F927B5" w:rsidRPr="00F927B5" w:rsidRDefault="00F927B5" w:rsidP="00F927B5"/>
    <w:p w14:paraId="3F95F30A" w14:textId="1A605424" w:rsidR="00B9525C" w:rsidRDefault="00B9525C" w:rsidP="00B9525C">
      <w:pPr>
        <w:jc w:val="both"/>
      </w:pPr>
      <w:r>
        <w:t xml:space="preserve">Godišnji plan rada sadrži planirane aktivnosti u 2026. godini radi postizanja definiranih mjera, a posebice u području učinkovitosti lokalne uprave, modernizacije funkcioniranja sustava, unapređenja kvalitete pružanja usluga mještanima Općine </w:t>
      </w:r>
      <w:r w:rsidR="00145BD7">
        <w:t>Sveti Juraj na Bregu</w:t>
      </w:r>
      <w:r>
        <w:t xml:space="preserve"> u svrhu poboljšanja životnih uvjeta i same kvalitete života iz samoupravnog djelokruga Općine </w:t>
      </w:r>
      <w:r w:rsidR="00145BD7">
        <w:t>Sveti Juraj na Bregu</w:t>
      </w:r>
      <w:r>
        <w:t xml:space="preserve">, neposredne provedbe zakona i drugih propisa te praćenja stanja iz svog djelokruga. </w:t>
      </w:r>
    </w:p>
    <w:p w14:paraId="76998EDC" w14:textId="77777777" w:rsidR="00B9525C" w:rsidRDefault="00B9525C" w:rsidP="00B9525C">
      <w:pPr>
        <w:jc w:val="both"/>
      </w:pPr>
      <w:r>
        <w:t xml:space="preserve">Godišnji plan rada je upravljački alat i proces, čiji je output jednogodišnji provedbeno - operativni dokument sa sljedećim ciljevima: </w:t>
      </w:r>
    </w:p>
    <w:p w14:paraId="7C0A9204" w14:textId="77777777" w:rsidR="00B9525C" w:rsidRDefault="00B9525C" w:rsidP="00B9525C">
      <w:pPr>
        <w:pStyle w:val="Odlomakpopisa"/>
        <w:numPr>
          <w:ilvl w:val="0"/>
          <w:numId w:val="2"/>
        </w:numPr>
        <w:jc w:val="both"/>
      </w:pPr>
      <w:r>
        <w:t>Upoznati korisnike (građane) o planu rada tijela Općine,</w:t>
      </w:r>
    </w:p>
    <w:p w14:paraId="3C90ACA6" w14:textId="77777777" w:rsidR="00B9525C" w:rsidRDefault="00B9525C" w:rsidP="00B9525C">
      <w:pPr>
        <w:pStyle w:val="Odlomakpopisa"/>
        <w:numPr>
          <w:ilvl w:val="0"/>
          <w:numId w:val="2"/>
        </w:numPr>
        <w:jc w:val="both"/>
      </w:pPr>
      <w:r>
        <w:t>Osigurati provedbu kratkoročnih akata strateškog planiranja na godišnjoj razini (Provedbenog programa),</w:t>
      </w:r>
    </w:p>
    <w:p w14:paraId="153C2643" w14:textId="77777777" w:rsidR="00B9525C" w:rsidRDefault="00B9525C" w:rsidP="00B9525C">
      <w:pPr>
        <w:pStyle w:val="Odlomakpopisa"/>
        <w:numPr>
          <w:ilvl w:val="0"/>
          <w:numId w:val="2"/>
        </w:numPr>
        <w:jc w:val="both"/>
      </w:pPr>
      <w:r>
        <w:t>Osigurati provedbu načela dobrog financijskog upravljanja odnosno ekonomičnost, učinkovitost i djelotvornost rada Općine.</w:t>
      </w:r>
    </w:p>
    <w:p w14:paraId="6BF3C755" w14:textId="6145DBD7" w:rsidR="00B9525C" w:rsidRDefault="00B9525C" w:rsidP="00B9525C">
      <w:pPr>
        <w:jc w:val="both"/>
      </w:pPr>
      <w:r>
        <w:t>Općina će i dalje ulagati u kulturne sadržaje i manifestacije, čuvajući lokalnu tradiciju i identitet te potičući društvenu povezanost i turistički razvoj. Poseban naglasak je na izgradnji</w:t>
      </w:r>
      <w:r w:rsidR="00145BD7" w:rsidRPr="00145BD7">
        <w:t xml:space="preserve"> </w:t>
      </w:r>
      <w:r w:rsidR="00145BD7">
        <w:t xml:space="preserve">Turističko edukacijskog centra Sveti Juraj na Bregu. </w:t>
      </w:r>
      <w:r>
        <w:t>Komunalna infrastruktura ostat će važan prioritet, s planiranim projektima izgradnje i rekonstrukcije prometnica, nogostupa i javnih površina, što će doprinijeti većoj sigurnosti, mobilnosti i kvaliteti života stanovnika.</w:t>
      </w:r>
    </w:p>
    <w:p w14:paraId="02330BAF" w14:textId="6BD2D984" w:rsidR="00B9525C" w:rsidRDefault="00B9525C" w:rsidP="00B9525C">
      <w:pPr>
        <w:jc w:val="both"/>
      </w:pPr>
      <w:r>
        <w:t xml:space="preserve">Kroz provedbu planiranih aktivnosti i projekata u 2026. godini, Općina </w:t>
      </w:r>
      <w:r w:rsidR="00145BD7">
        <w:t>Sveti Juraj na Bregu</w:t>
      </w:r>
      <w:r>
        <w:t xml:space="preserve"> nastavlja svoj strateški smjer održivog razvoja, demografske revitalizacije, jačanja društvenog standarda te očuvanja prirodnih i kulturnih vrijednosti. Svi planirani zahvati dio su dugoročnog cilja stvaranja sigurne, </w:t>
      </w:r>
      <w:proofErr w:type="spellStart"/>
      <w:r>
        <w:t>uključive</w:t>
      </w:r>
      <w:proofErr w:type="spellEnd"/>
      <w:r>
        <w:t xml:space="preserve"> i prosperitetne zajednice u kojoj svaki stanovnik ima priliku za kvalitetan život i osobni razvoj.</w:t>
      </w:r>
    </w:p>
    <w:p w14:paraId="051C58E1" w14:textId="77777777" w:rsidR="00F927B5" w:rsidRDefault="00F927B5" w:rsidP="00B9525C">
      <w:pPr>
        <w:jc w:val="both"/>
      </w:pPr>
    </w:p>
    <w:p w14:paraId="77DBFD56" w14:textId="77777777" w:rsidR="00F927B5" w:rsidRDefault="00F927B5" w:rsidP="00B9525C">
      <w:pPr>
        <w:jc w:val="both"/>
      </w:pPr>
    </w:p>
    <w:p w14:paraId="74A984B2" w14:textId="77777777" w:rsidR="00F927B5" w:rsidRDefault="00F927B5" w:rsidP="00B9525C">
      <w:pPr>
        <w:jc w:val="both"/>
      </w:pPr>
    </w:p>
    <w:p w14:paraId="078810DE" w14:textId="77777777" w:rsidR="00F927B5" w:rsidRDefault="00F927B5" w:rsidP="00B9525C">
      <w:pPr>
        <w:jc w:val="both"/>
      </w:pPr>
    </w:p>
    <w:p w14:paraId="6A05CCF3" w14:textId="77777777" w:rsidR="00F927B5" w:rsidRDefault="00F927B5" w:rsidP="00B9525C">
      <w:pPr>
        <w:jc w:val="both"/>
      </w:pPr>
    </w:p>
    <w:p w14:paraId="1E34C677" w14:textId="77777777" w:rsidR="00F927B5" w:rsidRDefault="00F927B5" w:rsidP="00B9525C">
      <w:pPr>
        <w:jc w:val="both"/>
      </w:pPr>
    </w:p>
    <w:p w14:paraId="43234406" w14:textId="77777777" w:rsidR="00F927B5" w:rsidRDefault="00F927B5" w:rsidP="00B9525C">
      <w:pPr>
        <w:jc w:val="both"/>
      </w:pPr>
    </w:p>
    <w:p w14:paraId="3519505F" w14:textId="77777777" w:rsidR="00F927B5" w:rsidRDefault="00F927B5" w:rsidP="00B9525C">
      <w:pPr>
        <w:jc w:val="both"/>
      </w:pPr>
    </w:p>
    <w:p w14:paraId="15073D86" w14:textId="77777777" w:rsidR="00F927B5" w:rsidRDefault="00F927B5" w:rsidP="00B9525C">
      <w:pPr>
        <w:jc w:val="both"/>
      </w:pPr>
    </w:p>
    <w:p w14:paraId="3548D054" w14:textId="77777777" w:rsidR="00F927B5" w:rsidRDefault="00F927B5" w:rsidP="00B9525C">
      <w:pPr>
        <w:jc w:val="both"/>
      </w:pPr>
    </w:p>
    <w:p w14:paraId="7B53D92A" w14:textId="381C68D5" w:rsidR="00B9525C" w:rsidRPr="00F927B5" w:rsidRDefault="00B9525C" w:rsidP="00B9525C">
      <w:pPr>
        <w:pStyle w:val="Naslov1"/>
        <w:ind w:left="720" w:hanging="36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8" w:name="_Toc213654797"/>
      <w:r w:rsidRPr="00F927B5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ORGANIZACIJSKA STRUKTURA</w:t>
      </w:r>
      <w:bookmarkEnd w:id="8"/>
    </w:p>
    <w:p w14:paraId="716156B5" w14:textId="77777777" w:rsidR="00B9525C" w:rsidRDefault="00B9525C" w:rsidP="00B9525C"/>
    <w:p w14:paraId="4AFD2AE3" w14:textId="77777777" w:rsidR="00381181" w:rsidRPr="00190872" w:rsidRDefault="00381181" w:rsidP="00B9525C"/>
    <w:p w14:paraId="77CFE3F0" w14:textId="4C7DF238" w:rsidR="00DF3FB6" w:rsidRPr="00A8649D" w:rsidRDefault="00CD49F6" w:rsidP="00B9525C">
      <w:r w:rsidRPr="00AD71BA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0A9B4946" wp14:editId="0256B84F">
            <wp:extent cx="5304692" cy="3598985"/>
            <wp:effectExtent l="0" t="0" r="0" b="20955"/>
            <wp:docPr id="6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14:paraId="4D56E243" w14:textId="77777777" w:rsidR="00381181" w:rsidRDefault="00381181" w:rsidP="00F927B5">
      <w:pPr>
        <w:pStyle w:val="Naslov1"/>
        <w:ind w:left="720" w:hanging="36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9" w:name="_Toc213654798"/>
    </w:p>
    <w:p w14:paraId="10AAACF7" w14:textId="77777777" w:rsidR="00381181" w:rsidRDefault="00381181" w:rsidP="00F927B5">
      <w:pPr>
        <w:pStyle w:val="Naslov1"/>
        <w:ind w:left="720" w:hanging="36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14:paraId="1011940B" w14:textId="77777777" w:rsidR="00381181" w:rsidRDefault="00381181" w:rsidP="00F927B5">
      <w:pPr>
        <w:pStyle w:val="Naslov1"/>
        <w:ind w:left="720" w:hanging="36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14:paraId="16DB62C4" w14:textId="77777777" w:rsidR="00381181" w:rsidRDefault="00381181" w:rsidP="00F927B5">
      <w:pPr>
        <w:pStyle w:val="Naslov1"/>
        <w:ind w:left="720" w:hanging="36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14:paraId="429AFF84" w14:textId="77777777" w:rsidR="00381181" w:rsidRDefault="00381181" w:rsidP="00F927B5">
      <w:pPr>
        <w:pStyle w:val="Naslov1"/>
        <w:ind w:left="720" w:hanging="36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14:paraId="6C45C81B" w14:textId="77777777" w:rsidR="00381181" w:rsidRDefault="00381181" w:rsidP="00F927B5">
      <w:pPr>
        <w:pStyle w:val="Naslov1"/>
        <w:ind w:left="720" w:hanging="36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14:paraId="33BD938D" w14:textId="77777777" w:rsidR="007870B3" w:rsidRDefault="007870B3" w:rsidP="007870B3"/>
    <w:p w14:paraId="4114D37F" w14:textId="77777777" w:rsidR="007870B3" w:rsidRDefault="007870B3" w:rsidP="007870B3"/>
    <w:p w14:paraId="18AF4096" w14:textId="77777777" w:rsidR="007870B3" w:rsidRDefault="007870B3" w:rsidP="007870B3"/>
    <w:p w14:paraId="37F5C16D" w14:textId="77777777" w:rsidR="007870B3" w:rsidRPr="007870B3" w:rsidRDefault="007870B3" w:rsidP="007870B3"/>
    <w:p w14:paraId="36A69C65" w14:textId="42AFC5D8" w:rsidR="00B9525C" w:rsidRPr="00F927B5" w:rsidRDefault="00B9525C" w:rsidP="00F927B5">
      <w:pPr>
        <w:pStyle w:val="Naslov1"/>
        <w:ind w:left="720" w:hanging="36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F927B5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 xml:space="preserve">PRIORITETI I POSEBNI CILJEVI DJELOVANJA U PODRUČJU OPĆINE </w:t>
      </w:r>
      <w:bookmarkEnd w:id="9"/>
      <w:r w:rsidR="00B663D2" w:rsidRPr="00F927B5">
        <w:rPr>
          <w:rFonts w:ascii="Times New Roman" w:hAnsi="Times New Roman" w:cs="Times New Roman"/>
          <w:b/>
          <w:bCs/>
          <w:color w:val="auto"/>
          <w:sz w:val="28"/>
          <w:szCs w:val="28"/>
        </w:rPr>
        <w:t>SVETI JURAJ NA BREGU</w:t>
      </w:r>
    </w:p>
    <w:p w14:paraId="30CA93C7" w14:textId="478C1F62" w:rsidR="00B9525C" w:rsidRDefault="00B9525C" w:rsidP="00F927B5">
      <w:pPr>
        <w:jc w:val="both"/>
        <w:rPr>
          <w:rFonts w:cstheme="minorHAnsi"/>
          <w:noProof/>
          <w:lang w:eastAsia="hr-HR"/>
        </w:rPr>
      </w:pPr>
      <w:r>
        <w:rPr>
          <w:rFonts w:cstheme="minorHAnsi"/>
          <w:noProof/>
          <w:lang w:eastAsia="hr-HR"/>
        </w:rPr>
        <w:t xml:space="preserve">Prioriteti i posebni ciljevi definirani su u Provedbenom programu Općine </w:t>
      </w:r>
      <w:r w:rsidR="00B663D2">
        <w:rPr>
          <w:rFonts w:cstheme="minorHAnsi"/>
          <w:noProof/>
          <w:lang w:eastAsia="hr-HR"/>
        </w:rPr>
        <w:t>Sveti Juraj na Brezju</w:t>
      </w:r>
      <w:r>
        <w:rPr>
          <w:rFonts w:cstheme="minorHAnsi"/>
          <w:noProof/>
          <w:lang w:eastAsia="hr-HR"/>
        </w:rPr>
        <w:t xml:space="preserve"> za razdoblje 2025. – 2029., a temeljeni su na Planu razvoja Međimurske županije.</w:t>
      </w:r>
    </w:p>
    <w:p w14:paraId="52E43616" w14:textId="77777777" w:rsidR="00CD49F6" w:rsidRDefault="00CD49F6" w:rsidP="00CD49F6">
      <w:pPr>
        <w:pStyle w:val="StandardWeb"/>
        <w:spacing w:before="0" w:beforeAutospacing="0" w:after="0" w:afterAutospacing="0"/>
        <w:jc w:val="both"/>
        <w:rPr>
          <w:rFonts w:ascii="Calibri" w:eastAsia="+mn-ea" w:hAnsi="Calibri" w:cs="+mn-cs"/>
          <w:color w:val="FFFFFF"/>
          <w:sz w:val="20"/>
          <w:szCs w:val="20"/>
        </w:rPr>
      </w:pPr>
      <w:r>
        <w:rPr>
          <w:rFonts w:ascii="Calibri" w:eastAsia="+mn-ea" w:hAnsi="Calibri" w:cs="+mn-cs"/>
          <w:color w:val="FFFFFF"/>
          <w:sz w:val="20"/>
          <w:szCs w:val="20"/>
        </w:rPr>
        <w:t>1. ODRŽIV RAZVOJ</w:t>
      </w:r>
    </w:p>
    <w:p w14:paraId="6693FEE6" w14:textId="76C39E7D" w:rsidR="00B9525C" w:rsidRDefault="00CD49F6" w:rsidP="00B9525C">
      <w:pPr>
        <w:rPr>
          <w:rFonts w:cstheme="minorHAnsi"/>
          <w:noProof/>
          <w:lang w:eastAsia="hr-HR"/>
        </w:rPr>
      </w:pPr>
      <w:r w:rsidRPr="00AD71BA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49A420A3" wp14:editId="3633C774">
            <wp:extent cx="5562600" cy="1771650"/>
            <wp:effectExtent l="38100" t="19050" r="19050" b="1905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</w:p>
    <w:p w14:paraId="56A6B3F1" w14:textId="77777777" w:rsidR="00B9525C" w:rsidRDefault="00B9525C" w:rsidP="00B9525C"/>
    <w:p w14:paraId="6F2B6A75" w14:textId="77777777" w:rsidR="00CD49F6" w:rsidRDefault="00CD49F6" w:rsidP="00B9525C"/>
    <w:p w14:paraId="48CCDA18" w14:textId="77777777" w:rsidR="00CD49F6" w:rsidRDefault="00CD49F6" w:rsidP="00B9525C"/>
    <w:p w14:paraId="6ED91C36" w14:textId="77777777" w:rsidR="00CD49F6" w:rsidRDefault="00CD49F6" w:rsidP="00B9525C"/>
    <w:p w14:paraId="324FDBF4" w14:textId="77777777" w:rsidR="00C3629A" w:rsidRDefault="00C3629A" w:rsidP="00B9525C"/>
    <w:p w14:paraId="3210E136" w14:textId="77777777" w:rsidR="00D1447F" w:rsidRDefault="00D1447F" w:rsidP="00B9525C"/>
    <w:p w14:paraId="245A81F2" w14:textId="77777777" w:rsidR="007870B3" w:rsidRDefault="007870B3" w:rsidP="00B9525C"/>
    <w:p w14:paraId="5CF2A574" w14:textId="77777777" w:rsidR="007870B3" w:rsidRDefault="007870B3" w:rsidP="00B9525C"/>
    <w:p w14:paraId="7810E39E" w14:textId="77777777" w:rsidR="007870B3" w:rsidRDefault="007870B3" w:rsidP="00B9525C"/>
    <w:p w14:paraId="1FB2EA66" w14:textId="77777777" w:rsidR="007870B3" w:rsidRDefault="007870B3" w:rsidP="00B9525C"/>
    <w:p w14:paraId="63E40B14" w14:textId="77777777" w:rsidR="007870B3" w:rsidRDefault="007870B3" w:rsidP="00B9525C"/>
    <w:p w14:paraId="738EFB64" w14:textId="77777777" w:rsidR="007870B3" w:rsidRDefault="007870B3" w:rsidP="00B9525C"/>
    <w:p w14:paraId="0C45FB81" w14:textId="77777777" w:rsidR="007870B3" w:rsidRDefault="007870B3" w:rsidP="00B9525C"/>
    <w:p w14:paraId="2628654C" w14:textId="77777777" w:rsidR="007870B3" w:rsidRDefault="007870B3" w:rsidP="00B9525C"/>
    <w:p w14:paraId="5402D60F" w14:textId="77777777" w:rsidR="007870B3" w:rsidRDefault="007870B3" w:rsidP="00B9525C"/>
    <w:p w14:paraId="076DA067" w14:textId="77777777" w:rsidR="007870B3" w:rsidRPr="008B36C5" w:rsidRDefault="007870B3" w:rsidP="00B9525C"/>
    <w:p w14:paraId="5451FE17" w14:textId="5625E918" w:rsidR="00B9525C" w:rsidRPr="00F927B5" w:rsidRDefault="00B9525C" w:rsidP="00F927B5">
      <w:pPr>
        <w:pStyle w:val="Naslov1"/>
        <w:ind w:left="720" w:hanging="36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0" w:name="_Toc213654799"/>
      <w:r w:rsidRPr="00F927B5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POPIS MJERA ZA PROVEDBU ODABRANIH POSEBNIH CILJEVA</w:t>
      </w:r>
      <w:r w:rsidR="00E826C3" w:rsidRPr="00F927B5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 w:rsidRPr="00F927B5">
        <w:rPr>
          <w:rFonts w:ascii="Times New Roman" w:hAnsi="Times New Roman" w:cs="Times New Roman"/>
          <w:b/>
          <w:bCs/>
          <w:color w:val="auto"/>
          <w:sz w:val="28"/>
          <w:szCs w:val="28"/>
        </w:rPr>
        <w:t>S KLJUČNIM AKTIVNOSTIMA</w:t>
      </w:r>
      <w:bookmarkEnd w:id="10"/>
    </w:p>
    <w:tbl>
      <w:tblPr>
        <w:tblStyle w:val="GridTable4-Accent51"/>
        <w:tblW w:w="0" w:type="auto"/>
        <w:tblInd w:w="-113" w:type="dxa"/>
        <w:tblLook w:val="04A0" w:firstRow="1" w:lastRow="0" w:firstColumn="1" w:lastColumn="0" w:noHBand="0" w:noVBand="1"/>
      </w:tblPr>
      <w:tblGrid>
        <w:gridCol w:w="919"/>
        <w:gridCol w:w="678"/>
        <w:gridCol w:w="2438"/>
        <w:gridCol w:w="486"/>
        <w:gridCol w:w="4654"/>
      </w:tblGrid>
      <w:tr w:rsidR="00CD49F6" w:rsidRPr="00AD71BA" w14:paraId="3D064CFE" w14:textId="77777777" w:rsidTr="00CD49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4F1EB8F6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NRS</w:t>
            </w:r>
          </w:p>
        </w:tc>
        <w:tc>
          <w:tcPr>
            <w:tcW w:w="8256" w:type="dxa"/>
            <w:gridSpan w:val="4"/>
            <w:noWrap/>
            <w:hideMark/>
          </w:tcPr>
          <w:p w14:paraId="68AA9B31" w14:textId="77777777" w:rsidR="00CD49F6" w:rsidRPr="00381181" w:rsidRDefault="00CD49F6" w:rsidP="00EA292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381181">
              <w:t>1. PRIORITET JAVNE POLITIKE MEĐIMURSKE ŽUPANIJE  - ODRŽIVI RAZVOJ</w:t>
            </w:r>
          </w:p>
          <w:p w14:paraId="7410A13B" w14:textId="77777777" w:rsidR="00CD49F6" w:rsidRPr="00381181" w:rsidRDefault="00CD49F6" w:rsidP="00EA292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49F6" w:rsidRPr="00AD71BA" w14:paraId="0BA37D57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35C49027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3116" w:type="dxa"/>
            <w:gridSpan w:val="2"/>
            <w:noWrap/>
            <w:hideMark/>
          </w:tcPr>
          <w:p w14:paraId="50DB06E0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81">
              <w:t>Naziv posebnog cilja</w:t>
            </w:r>
          </w:p>
        </w:tc>
        <w:tc>
          <w:tcPr>
            <w:tcW w:w="5140" w:type="dxa"/>
            <w:gridSpan w:val="2"/>
            <w:noWrap/>
            <w:hideMark/>
          </w:tcPr>
          <w:p w14:paraId="7DA3AFFD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Mjere</w:t>
            </w:r>
          </w:p>
        </w:tc>
      </w:tr>
      <w:tr w:rsidR="00CD49F6" w:rsidRPr="00AD71BA" w14:paraId="00C28C50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1A0C32F9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SC.1</w:t>
            </w:r>
          </w:p>
        </w:tc>
        <w:tc>
          <w:tcPr>
            <w:tcW w:w="678" w:type="dxa"/>
            <w:vMerge w:val="restart"/>
            <w:noWrap/>
            <w:hideMark/>
          </w:tcPr>
          <w:p w14:paraId="610C2F0E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>PC 1.1.</w:t>
            </w:r>
          </w:p>
        </w:tc>
        <w:tc>
          <w:tcPr>
            <w:tcW w:w="2438" w:type="dxa"/>
            <w:vMerge w:val="restart"/>
            <w:hideMark/>
          </w:tcPr>
          <w:p w14:paraId="2B76198F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>Konkurentno i inovativno gospodarstvo</w:t>
            </w:r>
          </w:p>
        </w:tc>
        <w:tc>
          <w:tcPr>
            <w:tcW w:w="5140" w:type="dxa"/>
            <w:gridSpan w:val="2"/>
            <w:hideMark/>
          </w:tcPr>
          <w:p w14:paraId="6CBF44E2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1.1.1. Jačanje usluga potpore poduzetništvu</w:t>
            </w:r>
          </w:p>
        </w:tc>
      </w:tr>
      <w:tr w:rsidR="00CD49F6" w:rsidRPr="00AD71BA" w14:paraId="02B3E759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428D966E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4CD0CABC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00FE6C43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3B8BF146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1.1.2. Poticanje primjene novih tehnologija i inovacija u javnom, gospodarskom i znanstvenom sektoru</w:t>
            </w:r>
          </w:p>
        </w:tc>
      </w:tr>
      <w:tr w:rsidR="00CD49F6" w:rsidRPr="00AD71BA" w14:paraId="72615FEF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4ABEE2E6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181379C9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3E33D189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64FA537A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 xml:space="preserve">M 1.1.3. Promicanje kružnog i održivog gospodarstva  </w:t>
            </w:r>
          </w:p>
        </w:tc>
      </w:tr>
      <w:tr w:rsidR="00CD49F6" w:rsidRPr="00AD71BA" w14:paraId="560CDFED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1CAA5441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4D6F01FA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36ABAEC9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735D1C20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1.1.4.  Poticanje ulaganja u ljudske potencijale u privatnom sektoru</w:t>
            </w:r>
          </w:p>
        </w:tc>
      </w:tr>
      <w:tr w:rsidR="00CD49F6" w:rsidRPr="00AD71BA" w14:paraId="1C07B51E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46F75AF1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1A68B335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3DAFC20F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1AB49012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u w:val="single"/>
              </w:rPr>
            </w:pPr>
            <w:r w:rsidRPr="00381181">
              <w:rPr>
                <w:b/>
                <w:bCs/>
                <w:color w:val="31849B" w:themeColor="accent5" w:themeShade="BF"/>
                <w:sz w:val="20"/>
                <w:szCs w:val="20"/>
                <w:u w:val="single"/>
              </w:rPr>
              <w:t>M 1.1.5. Proaktivno pristupanje privlačenju ulaganja i razvoju gospodarskih zona</w:t>
            </w:r>
          </w:p>
        </w:tc>
      </w:tr>
      <w:tr w:rsidR="00CD49F6" w:rsidRPr="00AD71BA" w14:paraId="3E5DADB9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6EBC0AAD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3EF27354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763F2751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6FD44B67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1.1.6. Promocija međimurskog gospodarstva na domaćim i stranim tržištima</w:t>
            </w:r>
          </w:p>
        </w:tc>
      </w:tr>
      <w:tr w:rsidR="00CD49F6" w:rsidRPr="00AD71BA" w14:paraId="173B16B3" w14:textId="77777777" w:rsidTr="00CD49F6">
        <w:trPr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2ADE5D10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SC.9</w:t>
            </w:r>
          </w:p>
        </w:tc>
        <w:tc>
          <w:tcPr>
            <w:tcW w:w="678" w:type="dxa"/>
            <w:vMerge w:val="restart"/>
            <w:noWrap/>
            <w:hideMark/>
          </w:tcPr>
          <w:p w14:paraId="2FA4F3E6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>PC 1.2.</w:t>
            </w:r>
          </w:p>
        </w:tc>
        <w:tc>
          <w:tcPr>
            <w:tcW w:w="2438" w:type="dxa"/>
            <w:vMerge w:val="restart"/>
            <w:hideMark/>
          </w:tcPr>
          <w:p w14:paraId="662D8429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 xml:space="preserve">Suvremeno i otporno </w:t>
            </w:r>
            <w:proofErr w:type="spellStart"/>
            <w:r w:rsidRPr="00381181">
              <w:rPr>
                <w:b/>
                <w:bCs/>
              </w:rPr>
              <w:t>biogospodarstvo</w:t>
            </w:r>
            <w:proofErr w:type="spellEnd"/>
          </w:p>
        </w:tc>
        <w:tc>
          <w:tcPr>
            <w:tcW w:w="5140" w:type="dxa"/>
            <w:gridSpan w:val="2"/>
            <w:hideMark/>
          </w:tcPr>
          <w:p w14:paraId="7B340F47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1.2.1. Jačanje konkurentnosti i dodane vrijednosti poljoprivredno-prehrambenog sektora ulaganjem u znanje i inovacije</w:t>
            </w:r>
          </w:p>
        </w:tc>
      </w:tr>
      <w:tr w:rsidR="00CD49F6" w:rsidRPr="00AD71BA" w14:paraId="094D4ED3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50E286E6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1D5E1666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3D8E0FA9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0DFBA09D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1.2.2. Dobro upravljanje tlom, vodama i bioraznolikošću</w:t>
            </w:r>
          </w:p>
        </w:tc>
      </w:tr>
      <w:tr w:rsidR="00CD49F6" w:rsidRPr="00AD71BA" w14:paraId="607098C4" w14:textId="77777777" w:rsidTr="00CD49F6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75D5B96F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2337CDCA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2EDE789A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27C58AF5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1.2.3. Poticanje udruživanja i razvoja poslovanja poljoprivrednika</w:t>
            </w:r>
          </w:p>
        </w:tc>
      </w:tr>
      <w:tr w:rsidR="00CD49F6" w:rsidRPr="00AD71BA" w14:paraId="64D54A88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5AA18725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01CA7E85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50647341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38A674A2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1.2.4. Ulaganje u sektor pčelarstva te očuvanje autohtonih pasmina MŽ</w:t>
            </w:r>
          </w:p>
        </w:tc>
      </w:tr>
      <w:tr w:rsidR="00CD49F6" w:rsidRPr="00AD71BA" w14:paraId="05B4EB93" w14:textId="77777777" w:rsidTr="00CD49F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659941E2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SC.1</w:t>
            </w:r>
          </w:p>
        </w:tc>
        <w:tc>
          <w:tcPr>
            <w:tcW w:w="678" w:type="dxa"/>
            <w:vMerge w:val="restart"/>
            <w:noWrap/>
            <w:hideMark/>
          </w:tcPr>
          <w:p w14:paraId="43816C51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>PC 1.3</w:t>
            </w:r>
          </w:p>
        </w:tc>
        <w:tc>
          <w:tcPr>
            <w:tcW w:w="2438" w:type="dxa"/>
            <w:vMerge w:val="restart"/>
            <w:hideMark/>
          </w:tcPr>
          <w:p w14:paraId="57254ADF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 xml:space="preserve">Održiv, inovativan i otporan turizam </w:t>
            </w:r>
          </w:p>
        </w:tc>
        <w:tc>
          <w:tcPr>
            <w:tcW w:w="5140" w:type="dxa"/>
            <w:gridSpan w:val="2"/>
            <w:hideMark/>
          </w:tcPr>
          <w:p w14:paraId="4CB638FC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u w:val="single"/>
              </w:rPr>
            </w:pPr>
            <w:r w:rsidRPr="00381181">
              <w:rPr>
                <w:b/>
                <w:bCs/>
                <w:color w:val="0070C0"/>
                <w:sz w:val="20"/>
                <w:szCs w:val="20"/>
                <w:u w:val="single"/>
              </w:rPr>
              <w:t>M 1.3.1. Unapređenje postojećih i razvoj novih turističkih proizvoda i usluga vodeći računa o kulturi, zaštiti prirode i kvaliteti života stanovništva</w:t>
            </w:r>
          </w:p>
        </w:tc>
      </w:tr>
      <w:tr w:rsidR="00CD49F6" w:rsidRPr="00AD71BA" w14:paraId="6A1078C8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08BE1995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7FE81EED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06F753FA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595D4442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1.3.2. Jačanje kapaciteta, konkurentnosti, suradnje i kvalitete pružatelja usluga u turizmu</w:t>
            </w:r>
          </w:p>
        </w:tc>
      </w:tr>
      <w:tr w:rsidR="00CD49F6" w:rsidRPr="00AD71BA" w14:paraId="5C5F1DCA" w14:textId="77777777" w:rsidTr="00CD49F6">
        <w:trPr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14F68493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5048AECD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0F66DF8B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789A8EA4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 xml:space="preserve">M 1.3.3. Podizanje turističke prepoznatljivosti Međimurske županije kao destinacije za kvalitetan odmor </w:t>
            </w:r>
          </w:p>
        </w:tc>
      </w:tr>
      <w:tr w:rsidR="00CD49F6" w:rsidRPr="00AD71BA" w14:paraId="38CB8980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4806C418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SC.2</w:t>
            </w:r>
          </w:p>
        </w:tc>
        <w:tc>
          <w:tcPr>
            <w:tcW w:w="678" w:type="dxa"/>
            <w:vMerge w:val="restart"/>
            <w:noWrap/>
            <w:hideMark/>
          </w:tcPr>
          <w:p w14:paraId="469DB445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>PC 1.4</w:t>
            </w:r>
          </w:p>
        </w:tc>
        <w:tc>
          <w:tcPr>
            <w:tcW w:w="2438" w:type="dxa"/>
            <w:vMerge w:val="restart"/>
            <w:hideMark/>
          </w:tcPr>
          <w:p w14:paraId="2B1995F5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 xml:space="preserve">Kvalitetno i suvremeno obrazovanje </w:t>
            </w:r>
          </w:p>
        </w:tc>
        <w:tc>
          <w:tcPr>
            <w:tcW w:w="5140" w:type="dxa"/>
            <w:gridSpan w:val="2"/>
            <w:hideMark/>
          </w:tcPr>
          <w:p w14:paraId="0F9A9825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 xml:space="preserve">M 1.4.1. Jačanje kompetencija ljudskih potencijala u području odgoja i obrazovanja </w:t>
            </w:r>
          </w:p>
        </w:tc>
      </w:tr>
      <w:tr w:rsidR="00CD49F6" w:rsidRPr="00AD71BA" w14:paraId="6D1EDB40" w14:textId="77777777" w:rsidTr="00CD49F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7366C6F8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48EBFF45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20ACD88E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21FC74F0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u w:val="single"/>
              </w:rPr>
            </w:pPr>
            <w:r w:rsidRPr="00381181">
              <w:rPr>
                <w:b/>
                <w:bCs/>
                <w:color w:val="0070C0"/>
                <w:sz w:val="20"/>
                <w:szCs w:val="20"/>
                <w:u w:val="single"/>
              </w:rPr>
              <w:t xml:space="preserve">M 1.4.2. Osiguranje odgovarajućih ljudskih i materijalnih kapaciteta za predškolske i školske ustanove </w:t>
            </w:r>
          </w:p>
        </w:tc>
      </w:tr>
      <w:tr w:rsidR="00CD49F6" w:rsidRPr="00AD71BA" w14:paraId="2DE6A914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53CE0BB4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22A3D022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017476BB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6BFB9742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 xml:space="preserve">M 1.4.3. Povećanje fleksibilnosti obrazovanja </w:t>
            </w:r>
          </w:p>
        </w:tc>
      </w:tr>
      <w:tr w:rsidR="00CD49F6" w:rsidRPr="00AD71BA" w14:paraId="7E8F3003" w14:textId="77777777" w:rsidTr="00CD49F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04F12B14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330E4455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45602ED8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15F1F6A1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 xml:space="preserve">M 1.4.4. Promicanje vrijednosti znanja (obrazovanja i usavršavanja) u zanimanjima koja nedostaju </w:t>
            </w:r>
          </w:p>
        </w:tc>
      </w:tr>
      <w:tr w:rsidR="00CD49F6" w:rsidRPr="00AD71BA" w14:paraId="031DCF1C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5631E5C4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534861A6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38" w:type="dxa"/>
            <w:vMerge/>
            <w:hideMark/>
          </w:tcPr>
          <w:p w14:paraId="1AD70828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5140" w:type="dxa"/>
            <w:gridSpan w:val="2"/>
            <w:hideMark/>
          </w:tcPr>
          <w:p w14:paraId="46609AC2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1.4.5. Popularizacija znanosti, tehnologije, medijske pismenosti (usmjereno općoj populaciji)</w:t>
            </w:r>
          </w:p>
        </w:tc>
      </w:tr>
      <w:tr w:rsidR="00CD49F6" w:rsidRPr="00AD71BA" w14:paraId="30AE306C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noWrap/>
            <w:hideMark/>
          </w:tcPr>
          <w:p w14:paraId="299F155A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 </w:t>
            </w:r>
          </w:p>
        </w:tc>
        <w:tc>
          <w:tcPr>
            <w:tcW w:w="678" w:type="dxa"/>
            <w:noWrap/>
            <w:hideMark/>
          </w:tcPr>
          <w:p w14:paraId="5702EFAB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38" w:type="dxa"/>
            <w:hideMark/>
          </w:tcPr>
          <w:p w14:paraId="26B15907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40" w:type="dxa"/>
            <w:gridSpan w:val="2"/>
            <w:noWrap/>
            <w:hideMark/>
          </w:tcPr>
          <w:p w14:paraId="7CB11637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 </w:t>
            </w:r>
          </w:p>
        </w:tc>
      </w:tr>
      <w:tr w:rsidR="00CD49F6" w:rsidRPr="00AD71BA" w14:paraId="0E15C478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noWrap/>
            <w:hideMark/>
          </w:tcPr>
          <w:p w14:paraId="25845D34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lastRenderedPageBreak/>
              <w:t> </w:t>
            </w:r>
          </w:p>
        </w:tc>
        <w:tc>
          <w:tcPr>
            <w:tcW w:w="8256" w:type="dxa"/>
            <w:gridSpan w:val="4"/>
            <w:noWrap/>
            <w:hideMark/>
          </w:tcPr>
          <w:p w14:paraId="61F84FAF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81">
              <w:t xml:space="preserve">2. PRIORITET JAVNE POLITIKE MEĐIMURSKE ŽUPANIJE  - </w:t>
            </w:r>
            <w:r w:rsidRPr="00381181">
              <w:rPr>
                <w:b/>
                <w:bCs/>
              </w:rPr>
              <w:t>ZDRAVO, UKLJUČIVO I OTPORNO DRUŠTVO</w:t>
            </w:r>
          </w:p>
        </w:tc>
      </w:tr>
      <w:tr w:rsidR="00CD49F6" w:rsidRPr="00AD71BA" w14:paraId="28DCF184" w14:textId="77777777" w:rsidTr="00CD49F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noWrap/>
            <w:hideMark/>
          </w:tcPr>
          <w:p w14:paraId="741EE58A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 </w:t>
            </w:r>
          </w:p>
        </w:tc>
        <w:tc>
          <w:tcPr>
            <w:tcW w:w="3602" w:type="dxa"/>
            <w:gridSpan w:val="3"/>
            <w:noWrap/>
            <w:hideMark/>
          </w:tcPr>
          <w:p w14:paraId="6058D6F1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81">
              <w:t>Naziv posebnog cilja</w:t>
            </w:r>
          </w:p>
        </w:tc>
        <w:tc>
          <w:tcPr>
            <w:tcW w:w="4654" w:type="dxa"/>
            <w:noWrap/>
            <w:hideMark/>
          </w:tcPr>
          <w:p w14:paraId="4B3AC679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Mjere</w:t>
            </w:r>
          </w:p>
        </w:tc>
      </w:tr>
      <w:tr w:rsidR="00CD49F6" w:rsidRPr="00AD71BA" w14:paraId="435F223A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3F2A1B76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SC.5</w:t>
            </w:r>
          </w:p>
        </w:tc>
        <w:tc>
          <w:tcPr>
            <w:tcW w:w="678" w:type="dxa"/>
            <w:vMerge w:val="restart"/>
            <w:hideMark/>
          </w:tcPr>
          <w:p w14:paraId="4D6C54C9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81">
              <w:t>PC 2.5</w:t>
            </w:r>
          </w:p>
        </w:tc>
        <w:tc>
          <w:tcPr>
            <w:tcW w:w="2924" w:type="dxa"/>
            <w:gridSpan w:val="2"/>
            <w:vMerge w:val="restart"/>
            <w:hideMark/>
          </w:tcPr>
          <w:p w14:paraId="4FFD7178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>Učinkovita i dostupna zdravstvena i socijalna skrb</w:t>
            </w:r>
          </w:p>
        </w:tc>
        <w:tc>
          <w:tcPr>
            <w:tcW w:w="4654" w:type="dxa"/>
            <w:hideMark/>
          </w:tcPr>
          <w:p w14:paraId="48F6E940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 xml:space="preserve">M 2.5.1. Promicanje zdravih stilova života od najranije dobi </w:t>
            </w:r>
          </w:p>
        </w:tc>
      </w:tr>
      <w:tr w:rsidR="00CD49F6" w:rsidRPr="00AD71BA" w14:paraId="3BF4A324" w14:textId="77777777" w:rsidTr="00CD49F6">
        <w:trPr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33B0ED14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2583E239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4F8A62E6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hideMark/>
          </w:tcPr>
          <w:p w14:paraId="0B00E242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 xml:space="preserve">M 2.5.2. Modernizacija zdravstvene infrastrukture i unaprjeđenje kvalitete zdravstvene zaštite i skrbi </w:t>
            </w:r>
          </w:p>
        </w:tc>
      </w:tr>
      <w:tr w:rsidR="00CD49F6" w:rsidRPr="00AD71BA" w14:paraId="1DC46223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33237984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72F983D5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69437C23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hideMark/>
          </w:tcPr>
          <w:p w14:paraId="5CFE2AFF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 xml:space="preserve">M 2.5.3. Unaprjeđenje kvalitete socijalnih usluga </w:t>
            </w:r>
          </w:p>
        </w:tc>
      </w:tr>
      <w:tr w:rsidR="00CD49F6" w:rsidRPr="00AD71BA" w14:paraId="3D168766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11F5A8F7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SC.5</w:t>
            </w:r>
          </w:p>
        </w:tc>
        <w:tc>
          <w:tcPr>
            <w:tcW w:w="678" w:type="dxa"/>
            <w:vMerge w:val="restart"/>
            <w:noWrap/>
            <w:hideMark/>
          </w:tcPr>
          <w:p w14:paraId="185FD3D0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81">
              <w:t>PC 2.6</w:t>
            </w:r>
          </w:p>
        </w:tc>
        <w:tc>
          <w:tcPr>
            <w:tcW w:w="2924" w:type="dxa"/>
            <w:gridSpan w:val="2"/>
            <w:vMerge w:val="restart"/>
            <w:hideMark/>
          </w:tcPr>
          <w:p w14:paraId="2F4DA25D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>Bogat i uključiv društveni život</w:t>
            </w:r>
          </w:p>
        </w:tc>
        <w:tc>
          <w:tcPr>
            <w:tcW w:w="4654" w:type="dxa"/>
            <w:hideMark/>
          </w:tcPr>
          <w:p w14:paraId="505A8E6B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2.6.1. Poboljšanje dostupnosti i vidljivosti sportsko-rekreativnih sadržaja</w:t>
            </w:r>
          </w:p>
        </w:tc>
      </w:tr>
      <w:tr w:rsidR="00CD49F6" w:rsidRPr="00AD71BA" w14:paraId="1BCE9729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24551671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6F4AC457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225B2EE6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hideMark/>
          </w:tcPr>
          <w:p w14:paraId="1F22F99C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0"/>
                <w:szCs w:val="20"/>
                <w:u w:val="single"/>
              </w:rPr>
            </w:pPr>
            <w:r w:rsidRPr="00381181">
              <w:rPr>
                <w:b/>
                <w:bCs/>
                <w:color w:val="0070C0"/>
                <w:sz w:val="20"/>
                <w:szCs w:val="20"/>
                <w:u w:val="single"/>
              </w:rPr>
              <w:t xml:space="preserve">M 2.6.2. Razvoj sportske infrastrukture </w:t>
            </w:r>
          </w:p>
        </w:tc>
      </w:tr>
      <w:tr w:rsidR="00CD49F6" w:rsidRPr="00AD71BA" w14:paraId="08CFB4D8" w14:textId="77777777" w:rsidTr="00CD49F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5F89D04A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4508A344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776C2F42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hideMark/>
          </w:tcPr>
          <w:p w14:paraId="0C5DE2BA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  <w:u w:val="single"/>
              </w:rPr>
            </w:pPr>
            <w:r w:rsidRPr="00381181">
              <w:rPr>
                <w:b/>
                <w:bCs/>
                <w:color w:val="0070C0"/>
                <w:sz w:val="20"/>
                <w:szCs w:val="20"/>
                <w:u w:val="single"/>
              </w:rPr>
              <w:t>M 2.6.3. Promicanje kulturnih i kreativnih industrija s naglaskom na uključivanje mladih</w:t>
            </w:r>
          </w:p>
        </w:tc>
      </w:tr>
      <w:tr w:rsidR="00CD49F6" w:rsidRPr="00AD71BA" w14:paraId="1C672763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23596995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38344BED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495191EC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hideMark/>
          </w:tcPr>
          <w:p w14:paraId="5957E7DE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u w:val="single"/>
              </w:rPr>
            </w:pPr>
            <w:r w:rsidRPr="00381181">
              <w:rPr>
                <w:b/>
                <w:color w:val="0070C0"/>
                <w:sz w:val="20"/>
                <w:szCs w:val="20"/>
                <w:u w:val="single"/>
              </w:rPr>
              <w:t>M 2.6.4. Zaštita, očuvanje, valorizacija i revitalizacija kulturne i povijesne baštine</w:t>
            </w:r>
          </w:p>
        </w:tc>
      </w:tr>
      <w:tr w:rsidR="00CD49F6" w:rsidRPr="00AD71BA" w14:paraId="5B0FD165" w14:textId="77777777" w:rsidTr="00CD49F6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3C5EBE7B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19BE5365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359213F2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hideMark/>
          </w:tcPr>
          <w:p w14:paraId="401404FA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2.6.5. Uključivanje ranjivih skupina u društveni život</w:t>
            </w:r>
          </w:p>
        </w:tc>
      </w:tr>
      <w:tr w:rsidR="00CD49F6" w:rsidRPr="00AD71BA" w14:paraId="67278F8E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noWrap/>
            <w:hideMark/>
          </w:tcPr>
          <w:p w14:paraId="08E10316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SC.7</w:t>
            </w:r>
          </w:p>
        </w:tc>
        <w:tc>
          <w:tcPr>
            <w:tcW w:w="678" w:type="dxa"/>
            <w:noWrap/>
            <w:hideMark/>
          </w:tcPr>
          <w:p w14:paraId="3B400BFB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81">
              <w:t>PC 2.7</w:t>
            </w:r>
          </w:p>
        </w:tc>
        <w:tc>
          <w:tcPr>
            <w:tcW w:w="2924" w:type="dxa"/>
            <w:gridSpan w:val="2"/>
            <w:hideMark/>
          </w:tcPr>
          <w:p w14:paraId="23185D60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 xml:space="preserve">Unaprijeđen sustav upravljanja rizicima </w:t>
            </w:r>
          </w:p>
        </w:tc>
        <w:tc>
          <w:tcPr>
            <w:tcW w:w="4654" w:type="dxa"/>
            <w:noWrap/>
            <w:hideMark/>
          </w:tcPr>
          <w:p w14:paraId="78C2E066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  <w:u w:val="single"/>
              </w:rPr>
            </w:pPr>
            <w:r w:rsidRPr="00381181">
              <w:rPr>
                <w:b/>
                <w:bCs/>
                <w:color w:val="0070C0"/>
                <w:sz w:val="20"/>
                <w:szCs w:val="20"/>
                <w:u w:val="single"/>
              </w:rPr>
              <w:t>M 2.7.1. Učinkovita civilna zaštita</w:t>
            </w:r>
          </w:p>
        </w:tc>
      </w:tr>
      <w:tr w:rsidR="00CD49F6" w:rsidRPr="00AD71BA" w14:paraId="25C82DDA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73BB2701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 xml:space="preserve">SC. 11 </w:t>
            </w:r>
          </w:p>
        </w:tc>
        <w:tc>
          <w:tcPr>
            <w:tcW w:w="678" w:type="dxa"/>
            <w:vMerge w:val="restart"/>
            <w:noWrap/>
            <w:hideMark/>
          </w:tcPr>
          <w:p w14:paraId="6DD44B32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81">
              <w:t>PC 2.8</w:t>
            </w:r>
          </w:p>
        </w:tc>
        <w:tc>
          <w:tcPr>
            <w:tcW w:w="2924" w:type="dxa"/>
            <w:gridSpan w:val="2"/>
            <w:vMerge w:val="restart"/>
            <w:hideMark/>
          </w:tcPr>
          <w:p w14:paraId="0455A47F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 xml:space="preserve">Dobro upravljanje u javnom sektoru </w:t>
            </w:r>
          </w:p>
        </w:tc>
        <w:tc>
          <w:tcPr>
            <w:tcW w:w="4654" w:type="dxa"/>
            <w:hideMark/>
          </w:tcPr>
          <w:p w14:paraId="64943BD4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0"/>
                <w:szCs w:val="20"/>
                <w:u w:val="single"/>
              </w:rPr>
            </w:pPr>
            <w:r w:rsidRPr="00381181">
              <w:rPr>
                <w:b/>
                <w:bCs/>
                <w:color w:val="0070C0"/>
                <w:sz w:val="20"/>
                <w:szCs w:val="20"/>
                <w:u w:val="single"/>
              </w:rPr>
              <w:t>M 2.8.1. Povećanje učinkovitosti javne uprave</w:t>
            </w:r>
          </w:p>
        </w:tc>
      </w:tr>
      <w:tr w:rsidR="00CD49F6" w:rsidRPr="00AD71BA" w14:paraId="0A2935CE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0B93C503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3EF9BC23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0DB35F76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hideMark/>
          </w:tcPr>
          <w:p w14:paraId="3561F60E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2.8.2. Upravljanje regionalnim razvojem u skladu sa strateškim usmjerenjem Međimurske županije</w:t>
            </w:r>
          </w:p>
        </w:tc>
      </w:tr>
      <w:tr w:rsidR="00CD49F6" w:rsidRPr="00AD71BA" w14:paraId="01E968C2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noWrap/>
            <w:hideMark/>
          </w:tcPr>
          <w:p w14:paraId="1768A76D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 </w:t>
            </w:r>
          </w:p>
        </w:tc>
        <w:tc>
          <w:tcPr>
            <w:tcW w:w="8256" w:type="dxa"/>
            <w:gridSpan w:val="4"/>
            <w:noWrap/>
            <w:hideMark/>
          </w:tcPr>
          <w:p w14:paraId="24EBB772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81">
              <w:t xml:space="preserve">3. PRIORITET JAVNE POLITIKE MEĐIMURSKE ŽUPANIJE  </w:t>
            </w:r>
            <w:r w:rsidRPr="00381181">
              <w:rPr>
                <w:b/>
                <w:bCs/>
              </w:rPr>
              <w:t>ZELENO I DIGITALNO MEĐIMURJE</w:t>
            </w:r>
          </w:p>
        </w:tc>
      </w:tr>
      <w:tr w:rsidR="00CD49F6" w:rsidRPr="00AD71BA" w14:paraId="1925D9AF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noWrap/>
            <w:hideMark/>
          </w:tcPr>
          <w:p w14:paraId="726493DE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 </w:t>
            </w:r>
          </w:p>
        </w:tc>
        <w:tc>
          <w:tcPr>
            <w:tcW w:w="3602" w:type="dxa"/>
            <w:gridSpan w:val="3"/>
            <w:noWrap/>
            <w:hideMark/>
          </w:tcPr>
          <w:p w14:paraId="1789B11A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81">
              <w:t>Naziv posebnog cilja</w:t>
            </w:r>
          </w:p>
        </w:tc>
        <w:tc>
          <w:tcPr>
            <w:tcW w:w="4654" w:type="dxa"/>
            <w:noWrap/>
            <w:hideMark/>
          </w:tcPr>
          <w:p w14:paraId="185BE9D2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Mjere</w:t>
            </w:r>
          </w:p>
        </w:tc>
      </w:tr>
      <w:tr w:rsidR="00CD49F6" w:rsidRPr="00AD71BA" w14:paraId="3B6F4453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5C1CD17C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SC.8</w:t>
            </w:r>
          </w:p>
        </w:tc>
        <w:tc>
          <w:tcPr>
            <w:tcW w:w="678" w:type="dxa"/>
            <w:vMerge w:val="restart"/>
            <w:noWrap/>
            <w:hideMark/>
          </w:tcPr>
          <w:p w14:paraId="589D63C1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81">
              <w:t>PC 3.9</w:t>
            </w:r>
          </w:p>
        </w:tc>
        <w:tc>
          <w:tcPr>
            <w:tcW w:w="2924" w:type="dxa"/>
            <w:gridSpan w:val="2"/>
            <w:vMerge w:val="restart"/>
            <w:hideMark/>
          </w:tcPr>
          <w:p w14:paraId="2908B78F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>Održivo korištenje prirode i okoliša</w:t>
            </w:r>
          </w:p>
        </w:tc>
        <w:tc>
          <w:tcPr>
            <w:tcW w:w="4654" w:type="dxa"/>
            <w:hideMark/>
          </w:tcPr>
          <w:p w14:paraId="4E76B7A0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3.9.1. Participativno i prilagodljivo upravljanje prirodom i okolišem</w:t>
            </w:r>
          </w:p>
        </w:tc>
      </w:tr>
      <w:tr w:rsidR="00CD49F6" w:rsidRPr="00AD71BA" w14:paraId="5B8E56F5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369CFDC4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3FC02B55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4A4B41A2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hideMark/>
          </w:tcPr>
          <w:p w14:paraId="4421B0F4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3.9.2. Promicanje važnosti zaštite prirode i okoliša</w:t>
            </w:r>
          </w:p>
        </w:tc>
      </w:tr>
      <w:tr w:rsidR="00CD49F6" w:rsidRPr="00AD71BA" w14:paraId="76FB77EC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7EAAD86E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SC.8</w:t>
            </w:r>
          </w:p>
        </w:tc>
        <w:tc>
          <w:tcPr>
            <w:tcW w:w="678" w:type="dxa"/>
            <w:vMerge w:val="restart"/>
            <w:noWrap/>
            <w:hideMark/>
          </w:tcPr>
          <w:p w14:paraId="7B3DF595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81">
              <w:t>PC 3.10</w:t>
            </w:r>
          </w:p>
        </w:tc>
        <w:tc>
          <w:tcPr>
            <w:tcW w:w="2924" w:type="dxa"/>
            <w:gridSpan w:val="2"/>
            <w:vMerge w:val="restart"/>
            <w:hideMark/>
          </w:tcPr>
          <w:p w14:paraId="13035EA0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 xml:space="preserve">Energetska učinkovitost i korištenje OIE </w:t>
            </w:r>
          </w:p>
        </w:tc>
        <w:tc>
          <w:tcPr>
            <w:tcW w:w="4654" w:type="dxa"/>
            <w:noWrap/>
            <w:hideMark/>
          </w:tcPr>
          <w:p w14:paraId="0351DF98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u w:val="single"/>
              </w:rPr>
            </w:pPr>
            <w:r w:rsidRPr="00381181">
              <w:rPr>
                <w:b/>
                <w:bCs/>
                <w:color w:val="0070C0"/>
                <w:sz w:val="20"/>
                <w:szCs w:val="20"/>
                <w:u w:val="single"/>
              </w:rPr>
              <w:t>M 3.10.1. Povećanje energetske učinkovitosti</w:t>
            </w:r>
          </w:p>
        </w:tc>
      </w:tr>
      <w:tr w:rsidR="00CD49F6" w:rsidRPr="00AD71BA" w14:paraId="033C1940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2834914C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03B6E50F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1A7E18C3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noWrap/>
            <w:hideMark/>
          </w:tcPr>
          <w:p w14:paraId="7288C009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M. 3.10.2. Korištenje obnovljivih izvora energije</w:t>
            </w:r>
          </w:p>
        </w:tc>
      </w:tr>
      <w:tr w:rsidR="00CD49F6" w:rsidRPr="00AD71BA" w14:paraId="6D3099D0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33A16905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SC.8</w:t>
            </w:r>
          </w:p>
        </w:tc>
        <w:tc>
          <w:tcPr>
            <w:tcW w:w="678" w:type="dxa"/>
            <w:vMerge w:val="restart"/>
            <w:noWrap/>
            <w:hideMark/>
          </w:tcPr>
          <w:p w14:paraId="5246A435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81">
              <w:t>PC 3.11</w:t>
            </w:r>
          </w:p>
        </w:tc>
        <w:tc>
          <w:tcPr>
            <w:tcW w:w="2924" w:type="dxa"/>
            <w:gridSpan w:val="2"/>
            <w:vMerge w:val="restart"/>
            <w:hideMark/>
          </w:tcPr>
          <w:p w14:paraId="7B16695B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 xml:space="preserve">Razvijena komunalna infrastruktura </w:t>
            </w:r>
          </w:p>
        </w:tc>
        <w:tc>
          <w:tcPr>
            <w:tcW w:w="4654" w:type="dxa"/>
            <w:hideMark/>
          </w:tcPr>
          <w:p w14:paraId="25D4BBAD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3.11.1. Povećanje učinkovitosti sustava gospodarenja otpadom</w:t>
            </w:r>
          </w:p>
        </w:tc>
      </w:tr>
      <w:tr w:rsidR="00CD49F6" w:rsidRPr="00AD71BA" w14:paraId="26C73A0B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7C89A2B7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473444E2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3B437C6D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hideMark/>
          </w:tcPr>
          <w:p w14:paraId="270931C6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3.11.2. Zaštita vodenih resursa te nadogradnja sustava vodoopskrbe i odvodnje</w:t>
            </w:r>
          </w:p>
        </w:tc>
      </w:tr>
      <w:tr w:rsidR="00CD49F6" w:rsidRPr="00AD71BA" w14:paraId="17C00243" w14:textId="77777777" w:rsidTr="00CD49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 w:val="restart"/>
            <w:noWrap/>
            <w:hideMark/>
          </w:tcPr>
          <w:p w14:paraId="440A8BEA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 10.</w:t>
            </w:r>
          </w:p>
        </w:tc>
        <w:tc>
          <w:tcPr>
            <w:tcW w:w="678" w:type="dxa"/>
            <w:vMerge w:val="restart"/>
            <w:noWrap/>
            <w:hideMark/>
          </w:tcPr>
          <w:p w14:paraId="63A67AA1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81">
              <w:t>PC 3.12</w:t>
            </w:r>
          </w:p>
        </w:tc>
        <w:tc>
          <w:tcPr>
            <w:tcW w:w="2924" w:type="dxa"/>
            <w:gridSpan w:val="2"/>
            <w:vMerge w:val="restart"/>
            <w:hideMark/>
          </w:tcPr>
          <w:p w14:paraId="04BB5E8A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 xml:space="preserve">Suvremena prometna infrastruktura </w:t>
            </w:r>
          </w:p>
        </w:tc>
        <w:tc>
          <w:tcPr>
            <w:tcW w:w="4654" w:type="dxa"/>
            <w:noWrap/>
            <w:hideMark/>
          </w:tcPr>
          <w:p w14:paraId="232684C3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  <w:u w:val="single"/>
              </w:rPr>
            </w:pPr>
            <w:r w:rsidRPr="00381181">
              <w:rPr>
                <w:b/>
                <w:bCs/>
                <w:color w:val="0070C0"/>
                <w:sz w:val="20"/>
                <w:szCs w:val="20"/>
                <w:u w:val="single"/>
              </w:rPr>
              <w:t>M 3.12.1. Unaprjeđenje prometne infrastrukture</w:t>
            </w:r>
          </w:p>
        </w:tc>
      </w:tr>
      <w:tr w:rsidR="00CD49F6" w:rsidRPr="00AD71BA" w14:paraId="67BC809C" w14:textId="77777777" w:rsidTr="00CD49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vMerge/>
            <w:hideMark/>
          </w:tcPr>
          <w:p w14:paraId="3C237A83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</w:p>
        </w:tc>
        <w:tc>
          <w:tcPr>
            <w:tcW w:w="678" w:type="dxa"/>
            <w:vMerge/>
            <w:hideMark/>
          </w:tcPr>
          <w:p w14:paraId="381FD9F1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24" w:type="dxa"/>
            <w:gridSpan w:val="2"/>
            <w:vMerge/>
            <w:hideMark/>
          </w:tcPr>
          <w:p w14:paraId="38F8D109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654" w:type="dxa"/>
            <w:noWrap/>
            <w:hideMark/>
          </w:tcPr>
          <w:p w14:paraId="3C7821FB" w14:textId="77777777" w:rsidR="00CD49F6" w:rsidRPr="00381181" w:rsidRDefault="00CD49F6" w:rsidP="00EA29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3.12.2. Razvoj integriranog sustava javnog prijevoza</w:t>
            </w:r>
          </w:p>
        </w:tc>
      </w:tr>
      <w:tr w:rsidR="00CD49F6" w:rsidRPr="00AD71BA" w14:paraId="3137AED8" w14:textId="77777777" w:rsidTr="00CD49F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noWrap/>
            <w:hideMark/>
          </w:tcPr>
          <w:p w14:paraId="459EC620" w14:textId="77777777" w:rsidR="00CD49F6" w:rsidRPr="00381181" w:rsidRDefault="00CD49F6" w:rsidP="00EA2922">
            <w:pPr>
              <w:spacing w:line="360" w:lineRule="auto"/>
              <w:rPr>
                <w:b w:val="0"/>
                <w:bCs w:val="0"/>
              </w:rPr>
            </w:pPr>
            <w:r w:rsidRPr="00381181">
              <w:t>SC.12</w:t>
            </w:r>
          </w:p>
        </w:tc>
        <w:tc>
          <w:tcPr>
            <w:tcW w:w="678" w:type="dxa"/>
            <w:noWrap/>
            <w:hideMark/>
          </w:tcPr>
          <w:p w14:paraId="77239137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81">
              <w:t>PC 3.13</w:t>
            </w:r>
          </w:p>
        </w:tc>
        <w:tc>
          <w:tcPr>
            <w:tcW w:w="2924" w:type="dxa"/>
            <w:gridSpan w:val="2"/>
            <w:hideMark/>
          </w:tcPr>
          <w:p w14:paraId="2A86D1C9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81181">
              <w:rPr>
                <w:b/>
                <w:bCs/>
              </w:rPr>
              <w:t xml:space="preserve"> Kvalitetan urbani i ruralni prostor</w:t>
            </w:r>
          </w:p>
        </w:tc>
        <w:tc>
          <w:tcPr>
            <w:tcW w:w="4654" w:type="dxa"/>
            <w:noWrap/>
            <w:hideMark/>
          </w:tcPr>
          <w:p w14:paraId="112AC797" w14:textId="77777777" w:rsidR="00CD49F6" w:rsidRPr="00381181" w:rsidRDefault="00CD49F6" w:rsidP="00EA29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81181">
              <w:rPr>
                <w:sz w:val="20"/>
                <w:szCs w:val="20"/>
              </w:rPr>
              <w:t>M 3.13.1. Razvoj pametnih i održivih sela i gradova</w:t>
            </w:r>
          </w:p>
        </w:tc>
      </w:tr>
    </w:tbl>
    <w:p w14:paraId="774FAC63" w14:textId="77777777" w:rsidR="00B9525C" w:rsidRDefault="00B9525C" w:rsidP="00B9525C">
      <w:pPr>
        <w:sectPr w:rsidR="00B9525C" w:rsidSect="00B9525C">
          <w:footerReference w:type="default" r:id="rId25"/>
          <w:pgSz w:w="11906" w:h="16838"/>
          <w:pgMar w:top="851" w:right="1417" w:bottom="851" w:left="1417" w:header="708" w:footer="36" w:gutter="0"/>
          <w:pgNumType w:start="1"/>
          <w:cols w:space="708"/>
          <w:docGrid w:linePitch="360"/>
        </w:sectPr>
      </w:pPr>
    </w:p>
    <w:p w14:paraId="68EE53D5" w14:textId="076C2007" w:rsidR="00B9525C" w:rsidRPr="00E826C3" w:rsidRDefault="00B9525C" w:rsidP="00E826C3">
      <w:pPr>
        <w:pStyle w:val="Naslov1"/>
        <w:ind w:left="720" w:hanging="360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1" w:name="_Toc213654800"/>
      <w:r w:rsidRPr="00E826C3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OPERATIVNI CILJEVI I AKTIVNOSTI</w:t>
      </w:r>
      <w:bookmarkEnd w:id="11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6"/>
        <w:gridCol w:w="2401"/>
        <w:gridCol w:w="3282"/>
        <w:gridCol w:w="1800"/>
        <w:gridCol w:w="3299"/>
        <w:gridCol w:w="1647"/>
        <w:gridCol w:w="1821"/>
      </w:tblGrid>
      <w:tr w:rsidR="00B9525C" w:rsidRPr="00977059" w14:paraId="23A541E8" w14:textId="77777777" w:rsidTr="00E826C3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1300FA" w14:textId="77777777" w:rsidR="00B9525C" w:rsidRPr="00E826C3" w:rsidRDefault="00B9525C" w:rsidP="008C390F">
            <w:pPr>
              <w:spacing w:after="0" w:line="240" w:lineRule="auto"/>
              <w:jc w:val="center"/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</w:pPr>
            <w:r w:rsidRPr="00E826C3"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  <w:t>Redni broj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192E31" w14:textId="77777777" w:rsidR="00B9525C" w:rsidRPr="00E826C3" w:rsidRDefault="00B9525C" w:rsidP="008C390F">
            <w:pPr>
              <w:spacing w:after="0" w:line="240" w:lineRule="auto"/>
              <w:jc w:val="center"/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</w:pPr>
            <w:r w:rsidRPr="00E826C3"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  <w:t>Operativni ciljevi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F0DF08E" w14:textId="77777777" w:rsidR="00B9525C" w:rsidRPr="00E826C3" w:rsidRDefault="00B9525C" w:rsidP="008C390F">
            <w:pPr>
              <w:spacing w:after="0" w:line="240" w:lineRule="auto"/>
              <w:jc w:val="center"/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</w:pPr>
            <w:r w:rsidRPr="00E826C3"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  <w:t>Aktivnosti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D260DD" w14:textId="77777777" w:rsidR="00B9525C" w:rsidRPr="00E826C3" w:rsidRDefault="00B9525C" w:rsidP="008C390F">
            <w:pPr>
              <w:spacing w:after="0" w:line="240" w:lineRule="auto"/>
              <w:jc w:val="center"/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</w:pPr>
            <w:r w:rsidRPr="00E826C3"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  <w:t>Rok izvršenja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AB9B5" w14:textId="77777777" w:rsidR="00B9525C" w:rsidRPr="00E826C3" w:rsidRDefault="00B9525C" w:rsidP="008C390F">
            <w:pPr>
              <w:spacing w:after="0" w:line="240" w:lineRule="auto"/>
              <w:jc w:val="center"/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</w:pPr>
            <w:r w:rsidRPr="00E826C3"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  <w:t>Pokazatelji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1309CF" w14:textId="77777777" w:rsidR="00B9525C" w:rsidRPr="00E826C3" w:rsidRDefault="00B9525C" w:rsidP="008C390F">
            <w:pPr>
              <w:spacing w:after="0" w:line="240" w:lineRule="auto"/>
              <w:jc w:val="center"/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</w:pPr>
            <w:r w:rsidRPr="00E826C3"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  <w:t>Nadležnost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C6BEE65" w14:textId="77777777" w:rsidR="00B9525C" w:rsidRPr="00E826C3" w:rsidRDefault="00B9525C" w:rsidP="008C390F">
            <w:pPr>
              <w:spacing w:after="0" w:line="240" w:lineRule="auto"/>
              <w:jc w:val="center"/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</w:pPr>
            <w:r w:rsidRPr="00E826C3">
              <w:rPr>
                <w:rFonts w:eastAsia="Times New Roman"/>
                <w:b/>
                <w:bCs/>
                <w:kern w:val="0"/>
                <w:lang w:eastAsia="hr-HR"/>
                <w14:ligatures w14:val="none"/>
              </w:rPr>
              <w:t>Posebni cilj</w:t>
            </w:r>
          </w:p>
        </w:tc>
      </w:tr>
      <w:tr w:rsidR="00381181" w:rsidRPr="00381181" w14:paraId="0FA6D2DD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E2802" w14:textId="77777777" w:rsidR="00B9525C" w:rsidRPr="00381181" w:rsidRDefault="00B9525C" w:rsidP="008C390F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1.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B18AF1" w14:textId="66F60B20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Obavljanje djelatnosti Općinskog vijeća i općinskog načelnika </w:t>
            </w:r>
            <w:r w:rsidR="00CD2DF4" w:rsidRPr="00381181">
              <w:rPr>
                <w:rFonts w:eastAsia="Times New Roman"/>
                <w:kern w:val="0"/>
                <w:lang w:eastAsia="hr-HR"/>
                <w14:ligatures w14:val="none"/>
              </w:rPr>
              <w:t>O</w:t>
            </w: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pćine </w:t>
            </w:r>
            <w:r w:rsidR="00B93883" w:rsidRPr="00381181">
              <w:rPr>
                <w:rFonts w:eastAsia="Times New Roman"/>
                <w:kern w:val="0"/>
                <w:lang w:eastAsia="hr-HR"/>
                <w14:ligatures w14:val="none"/>
              </w:rPr>
              <w:t>Sveti Juraj na Bregu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BEFD7" w14:textId="7767C592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Održavanje sjednica i drugih ključnih radnih sastanaka različitih općinskih </w:t>
            </w:r>
            <w:r w:rsidR="00D1447F" w:rsidRPr="00381181">
              <w:rPr>
                <w:rFonts w:eastAsia="Times New Roman"/>
                <w:kern w:val="0"/>
                <w:lang w:eastAsia="hr-HR"/>
                <w14:ligatures w14:val="none"/>
              </w:rPr>
              <w:t>povjerenstva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9CFAB7" w14:textId="77777777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Kontinuirano 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AF3FB" w14:textId="5EE53C0A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Broj održanih sjednica i drugih ključnih radnih sastanaka različitih općinskih </w:t>
            </w:r>
            <w:r w:rsidR="00D1447F" w:rsidRPr="00381181">
              <w:rPr>
                <w:rFonts w:eastAsia="Times New Roman"/>
                <w:kern w:val="0"/>
                <w:lang w:eastAsia="hr-HR"/>
                <w14:ligatures w14:val="none"/>
              </w:rPr>
              <w:t>povjerenstva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7EB22E" w14:textId="77777777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69249" w14:textId="77777777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2.8</w:t>
            </w:r>
          </w:p>
        </w:tc>
      </w:tr>
      <w:tr w:rsidR="00381181" w:rsidRPr="00381181" w14:paraId="19DDFE54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421AF" w14:textId="77777777" w:rsidR="00B9525C" w:rsidRPr="00381181" w:rsidRDefault="00B9525C" w:rsidP="008C390F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2.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BCEF4B" w14:textId="7297708D" w:rsidR="00B9525C" w:rsidRPr="00381181" w:rsidRDefault="00811936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Komunalne usluge </w:t>
            </w:r>
            <w:r w:rsidR="00B9525C"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u nadležnosti Jedinstvenog upravnog odjela Općine </w:t>
            </w:r>
            <w:r w:rsidR="00B93883" w:rsidRPr="00381181">
              <w:rPr>
                <w:rFonts w:eastAsia="Times New Roman"/>
                <w:kern w:val="0"/>
                <w:lang w:eastAsia="hr-HR"/>
                <w14:ligatures w14:val="none"/>
              </w:rPr>
              <w:t>Sveti Juraj na Bregu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A6528" w14:textId="77777777" w:rsidR="00811936" w:rsidRPr="00381181" w:rsidRDefault="00811936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</w:p>
          <w:p w14:paraId="1034FD58" w14:textId="3607DF65" w:rsidR="00B9525C" w:rsidRPr="00381181" w:rsidRDefault="00811936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Komunalne usluge</w:t>
            </w:r>
            <w:r w:rsidR="00F25183"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 - izgraditi otpornu infrastrukturu, promicati </w:t>
            </w:r>
            <w:proofErr w:type="spellStart"/>
            <w:r w:rsidR="00F25183" w:rsidRPr="00381181">
              <w:rPr>
                <w:rFonts w:eastAsia="Times New Roman"/>
                <w:kern w:val="0"/>
                <w:lang w:eastAsia="hr-HR"/>
                <w14:ligatures w14:val="none"/>
              </w:rPr>
              <w:t>uključivu</w:t>
            </w:r>
            <w:proofErr w:type="spellEnd"/>
            <w:r w:rsidR="00F25183"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 i održivu industrijalizaciju i poticati inovacije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E7DE6D" w14:textId="77777777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Kontinuirano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CE40C" w14:textId="4E456BE4" w:rsidR="00B9525C" w:rsidRPr="00381181" w:rsidRDefault="00811936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Pružanje komunalnih usluga s ciljem osiguravanja visokog standard života i čiste prirode pri čemu se stvara osnova za daljnji napredak općine i u gospodarskom i u turističkom smislu.</w:t>
            </w:r>
            <w:r w:rsidR="00B9525C" w:rsidRPr="00381181">
              <w:rPr>
                <w:rFonts w:eastAsia="Times New Roman"/>
                <w:kern w:val="0"/>
                <w:lang w:eastAsia="hr-HR"/>
                <w14:ligatures w14:val="none"/>
              </w:rPr>
              <w:br/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D58224" w14:textId="77777777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E7A7E" w14:textId="1EA63751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PC </w:t>
            </w:r>
            <w:r w:rsidR="00811936" w:rsidRPr="00381181">
              <w:rPr>
                <w:rFonts w:eastAsia="Times New Roman"/>
                <w:kern w:val="0"/>
                <w:lang w:eastAsia="hr-HR"/>
                <w14:ligatures w14:val="none"/>
              </w:rPr>
              <w:t>3.11</w:t>
            </w:r>
          </w:p>
        </w:tc>
      </w:tr>
      <w:tr w:rsidR="00381181" w:rsidRPr="00381181" w14:paraId="1873446A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2AC16" w14:textId="77777777" w:rsidR="00B9525C" w:rsidRPr="00381181" w:rsidRDefault="00B9525C" w:rsidP="008C390F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3.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40C472" w14:textId="5E37F88B" w:rsidR="00B9525C" w:rsidRPr="00381181" w:rsidRDefault="00811936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Učinkovita i dostupna zdravstvena i socijalna skrb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BA562" w14:textId="77777777" w:rsidR="00811936" w:rsidRPr="00381181" w:rsidRDefault="00811936" w:rsidP="00811936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Učiniti gradove i ljudska naselja </w:t>
            </w:r>
            <w:proofErr w:type="spellStart"/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uključivima</w:t>
            </w:r>
            <w:proofErr w:type="spellEnd"/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, sigurnima, otpornima i održivima</w:t>
            </w:r>
          </w:p>
          <w:p w14:paraId="080ED78C" w14:textId="12944BC3" w:rsidR="00B9525C" w:rsidRPr="00381181" w:rsidRDefault="00811936" w:rsidP="00811936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Osigurati zdrav život i promicati blagostanje svih ljudi svih starosnih skupina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6FD433" w14:textId="66FEAF20" w:rsidR="00B9525C" w:rsidRPr="00381181" w:rsidRDefault="00B9525C" w:rsidP="00F25183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Kontinuirano</w:t>
            </w: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br/>
            </w: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br/>
            </w: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br/>
              <w:t>2026.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C872A" w14:textId="7128F3CF" w:rsidR="00B9525C" w:rsidRPr="00381181" w:rsidRDefault="00811936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Potpora građanima za poboljšanje socijalnog statusa i smanjenje socijalnih razlika građana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4A198C" w14:textId="77777777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2F9FD" w14:textId="77777777" w:rsidR="00F25183" w:rsidRPr="00381181" w:rsidRDefault="00F25183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</w:p>
          <w:p w14:paraId="31C2C7AF" w14:textId="682D4813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3.11</w:t>
            </w: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br/>
            </w:r>
          </w:p>
        </w:tc>
      </w:tr>
      <w:tr w:rsidR="00381181" w:rsidRPr="00381181" w14:paraId="37778348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14670F" w14:textId="77777777" w:rsidR="00B9525C" w:rsidRPr="00381181" w:rsidRDefault="00B9525C" w:rsidP="008C390F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4.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C2680A" w14:textId="144A0619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Povećanje kvalitete </w:t>
            </w:r>
            <w:r w:rsidR="00F25183" w:rsidRPr="00381181">
              <w:rPr>
                <w:rFonts w:eastAsia="Times New Roman"/>
                <w:kern w:val="0"/>
                <w:lang w:eastAsia="hr-HR"/>
                <w14:ligatures w14:val="none"/>
              </w:rPr>
              <w:t>života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E2D50" w14:textId="5E42604B" w:rsidR="00B9525C" w:rsidRPr="00381181" w:rsidRDefault="00F25183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Osigurati zdrav život i promicati blagostanje svih ljudi svih starosnih skupina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BD1C31" w14:textId="78C4488A" w:rsidR="00B9525C" w:rsidRPr="00381181" w:rsidRDefault="00B9525C" w:rsidP="00F25183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2026.</w:t>
            </w: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br/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F849B" w14:textId="61B199E0" w:rsidR="00B9525C" w:rsidRPr="00381181" w:rsidRDefault="00F25183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Tekuće donacije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BEEB12" w14:textId="77777777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D1DA7" w14:textId="5DA0B172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2.6</w:t>
            </w:r>
          </w:p>
        </w:tc>
      </w:tr>
      <w:tr w:rsidR="00381181" w:rsidRPr="00381181" w14:paraId="38FDCFC1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44568" w14:textId="77777777" w:rsidR="00B9525C" w:rsidRPr="00381181" w:rsidRDefault="00B9525C" w:rsidP="008C390F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5.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17A854" w14:textId="71D886FB" w:rsidR="00B9525C" w:rsidRPr="00381181" w:rsidRDefault="00F25183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Razvoj sportske infrastrukture na području Općine Sveti Juraj na Bregu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E9AEE" w14:textId="5BCF246E" w:rsidR="00B9525C" w:rsidRPr="00381181" w:rsidRDefault="00B9525C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Aktivnosti vezane </w:t>
            </w:r>
            <w:r w:rsidR="00F25183" w:rsidRPr="00381181">
              <w:rPr>
                <w:rFonts w:eastAsia="Times New Roman"/>
                <w:kern w:val="0"/>
                <w:lang w:eastAsia="hr-HR"/>
                <w14:ligatures w14:val="none"/>
              </w:rPr>
              <w:t>za izgradnju sportske infrastrukture</w:t>
            </w:r>
          </w:p>
          <w:p w14:paraId="7DA906B5" w14:textId="1ABF3942" w:rsidR="00F25183" w:rsidRPr="00381181" w:rsidRDefault="00F25183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734BEF" w14:textId="77777777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Kontinuirano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4E52B" w14:textId="0FB22E9E" w:rsidR="00B9525C" w:rsidRPr="00381181" w:rsidRDefault="00F25183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Ulaganje u izgradnju sportske infrastrukture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487831" w14:textId="77777777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7B3EA" w14:textId="10D18669" w:rsidR="00B9525C" w:rsidRPr="00381181" w:rsidRDefault="00B9525C" w:rsidP="008C390F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2.</w:t>
            </w:r>
            <w:r w:rsidR="00F25183" w:rsidRPr="00381181">
              <w:rPr>
                <w:rFonts w:eastAsia="Times New Roman"/>
                <w:kern w:val="0"/>
                <w:lang w:eastAsia="hr-HR"/>
                <w14:ligatures w14:val="none"/>
              </w:rPr>
              <w:t>6</w:t>
            </w:r>
          </w:p>
        </w:tc>
      </w:tr>
      <w:tr w:rsidR="00381181" w:rsidRPr="00381181" w14:paraId="57B97D14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2FD0C" w14:textId="3A0DCAB2" w:rsidR="00F25183" w:rsidRPr="00381181" w:rsidRDefault="00BA1FE0" w:rsidP="00F25183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lastRenderedPageBreak/>
              <w:t>6.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2939F" w14:textId="02E08907" w:rsidR="00F25183" w:rsidRPr="00381181" w:rsidRDefault="00BA1F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Uređenje društveno - kulturne infrastrukture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71531" w14:textId="77777777" w:rsidR="00F25183" w:rsidRPr="00381181" w:rsidRDefault="00F25183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Adaptacija domova kulture,</w:t>
            </w:r>
          </w:p>
          <w:p w14:paraId="6DE60191" w14:textId="4D449E31" w:rsidR="00F25183" w:rsidRPr="00381181" w:rsidRDefault="00F25183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namještaj i oprema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70A78" w14:textId="3C67B229" w:rsidR="00F25183" w:rsidRPr="00381181" w:rsidRDefault="00F25183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Kontinuirano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95B8E" w14:textId="4D0C74EE" w:rsidR="00F25183" w:rsidRPr="00381181" w:rsidRDefault="00F25183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Ulaganje u izgradnju društveno - kulturne infrastrukture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A5F1B" w14:textId="755DA2CB" w:rsidR="00F25183" w:rsidRPr="00381181" w:rsidRDefault="00F25183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F66DA" w14:textId="0E370CCA" w:rsidR="00F25183" w:rsidRPr="00381181" w:rsidRDefault="00F25183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2.6</w:t>
            </w:r>
          </w:p>
        </w:tc>
      </w:tr>
      <w:tr w:rsidR="00381181" w:rsidRPr="00381181" w14:paraId="43B7D6EB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943E9" w14:textId="3892E479" w:rsidR="00BA1FE0" w:rsidRPr="00381181" w:rsidRDefault="00BA1FE0" w:rsidP="00F25183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7.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F0BBF" w14:textId="69BA7A4F" w:rsidR="00BA1FE0" w:rsidRPr="00381181" w:rsidRDefault="00BA1F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Izgradnja poduzetničke zone u Brezju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90E2" w14:textId="779ABFBC" w:rsidR="00BA1FE0" w:rsidRPr="00381181" w:rsidRDefault="00BA1F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Stvaranje pretpostavki za diversifikaciju gospodarstva i poticanje ulaganja poduzetnika u ”pametne” poduzetničke projekte kojima bi se otvarala kvalitetna i bolje plaćena radna mjesta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CD031" w14:textId="18225BE8" w:rsidR="00BA1FE0" w:rsidRPr="00381181" w:rsidRDefault="00BA1FE0" w:rsidP="00BA1FE0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2026.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BDA71" w14:textId="57A476FF" w:rsidR="00BA1FE0" w:rsidRPr="00381181" w:rsidRDefault="00BA1F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Ulaganje je u izgradnju poduzetničke zone Brezje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7F771" w14:textId="2B008E1E" w:rsidR="00BA1FE0" w:rsidRPr="00381181" w:rsidRDefault="00BA1F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C9473" w14:textId="20C9FAD2" w:rsidR="00BA1FE0" w:rsidRPr="00381181" w:rsidRDefault="00BA1F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1.1</w:t>
            </w:r>
          </w:p>
        </w:tc>
      </w:tr>
      <w:tr w:rsidR="00381181" w:rsidRPr="00381181" w14:paraId="15D086E3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CCFA6" w14:textId="3A3C85D5" w:rsidR="00BA1FE0" w:rsidRPr="00381181" w:rsidRDefault="007517D6" w:rsidP="00F25183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8.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40D87" w14:textId="6C6E256F" w:rsidR="007517D6" w:rsidRPr="00381181" w:rsidRDefault="007517D6" w:rsidP="007517D6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Izgradnja turističke infrastrukture i</w:t>
            </w:r>
          </w:p>
          <w:p w14:paraId="2246F011" w14:textId="7E3E7657" w:rsidR="00BA1FE0" w:rsidRPr="00381181" w:rsidRDefault="007517D6" w:rsidP="007517D6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centra za posjetitelje - Jurovski centar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49113" w14:textId="22D99CD3" w:rsidR="00BA1FE0" w:rsidRPr="00381181" w:rsidRDefault="007517D6" w:rsidP="007517D6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Izgradnja </w:t>
            </w:r>
            <w:proofErr w:type="spellStart"/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Jurovskog</w:t>
            </w:r>
            <w:proofErr w:type="spellEnd"/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 centra za posjetitelje u Pleškovcu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E31AA" w14:textId="32A780B0" w:rsidR="00BA1FE0" w:rsidRPr="00381181" w:rsidRDefault="007517D6" w:rsidP="00BA1FE0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2026.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3FD3C" w14:textId="57F100BC" w:rsidR="00BA1FE0" w:rsidRPr="00381181" w:rsidRDefault="00BA1F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Podizanje turističke prepoznatljivosti  </w:t>
            </w:r>
            <w:proofErr w:type="spellStart"/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Jurovskog</w:t>
            </w:r>
            <w:proofErr w:type="spellEnd"/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 kraja </w:t>
            </w:r>
            <w:r w:rsidR="00252A82" w:rsidRPr="00381181">
              <w:rPr>
                <w:rFonts w:eastAsia="Times New Roman"/>
                <w:kern w:val="0"/>
                <w:lang w:eastAsia="hr-HR"/>
                <w14:ligatures w14:val="none"/>
              </w:rPr>
              <w:t>doprinijet</w:t>
            </w: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 će većem broju posjetitelja i korisnika turističkih usluga.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69C4B" w14:textId="244E6350" w:rsidR="00BA1FE0" w:rsidRPr="00381181" w:rsidRDefault="00BA1F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6DD9C" w14:textId="5A87763A" w:rsidR="00BA1FE0" w:rsidRPr="00381181" w:rsidRDefault="00252A82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1.3</w:t>
            </w:r>
          </w:p>
        </w:tc>
      </w:tr>
      <w:tr w:rsidR="008453E0" w:rsidRPr="00381181" w14:paraId="6BCEAD4E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B8A2C" w14:textId="69275CAC" w:rsidR="008453E0" w:rsidRPr="00381181" w:rsidRDefault="008453E0" w:rsidP="00F25183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9.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0775A" w14:textId="6C41C595" w:rsidR="008453E0" w:rsidRPr="00381181" w:rsidRDefault="008453E0" w:rsidP="007517D6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Nabava </w:t>
            </w:r>
            <w:r w:rsidR="00580EE2" w:rsidRPr="00381181">
              <w:rPr>
                <w:rFonts w:eastAsia="Times New Roman"/>
                <w:kern w:val="0"/>
                <w:lang w:eastAsia="hr-HR"/>
                <w14:ligatures w14:val="none"/>
              </w:rPr>
              <w:t xml:space="preserve">potrebne </w:t>
            </w: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opreme za civilnu zaštitu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F8878" w14:textId="1C800779" w:rsidR="008453E0" w:rsidRPr="00381181" w:rsidRDefault="002D6BE2" w:rsidP="008453E0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Unaprijeđen sustav upravljanja rizicima – nabava opreme za civilnu zaštitu koja že se deponirati kod DVD-ova s područja Općine Sveti Juraj na Bregu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33616" w14:textId="61663A57" w:rsidR="008453E0" w:rsidRPr="00381181" w:rsidRDefault="008453E0" w:rsidP="00BA1FE0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2026.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EE9AC" w14:textId="5BFA0DE7" w:rsidR="008453E0" w:rsidRPr="00381181" w:rsidRDefault="008453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Oprema za civilnu zaštitu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732BD" w14:textId="0FA2D5C3" w:rsidR="008453E0" w:rsidRPr="00381181" w:rsidRDefault="008453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272E5" w14:textId="157DC4E1" w:rsidR="008453E0" w:rsidRPr="00381181" w:rsidRDefault="008453E0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2.7</w:t>
            </w:r>
          </w:p>
        </w:tc>
      </w:tr>
      <w:tr w:rsidR="002D6BE2" w:rsidRPr="00381181" w14:paraId="7342E0B0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F15FD" w14:textId="1A910549" w:rsidR="002D6BE2" w:rsidRPr="00381181" w:rsidRDefault="002D6BE2" w:rsidP="00F25183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10.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0B3F83" w14:textId="348B1A9A" w:rsidR="002D6BE2" w:rsidRPr="00381181" w:rsidRDefault="00580EE2" w:rsidP="007517D6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Modernizirati javnu rasvjetu na području Općine Sveti Juraj na bregu sa novom led rasvjetom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04BB2" w14:textId="33B1515D" w:rsidR="002D6BE2" w:rsidRPr="00381181" w:rsidRDefault="00580EE2" w:rsidP="008453E0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Zamjena postojeće natrijeve svjetiljke novim led rasvjetnim tijelima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4D3F7" w14:textId="602D8846" w:rsidR="002D6BE2" w:rsidRPr="00381181" w:rsidRDefault="002D6BE2" w:rsidP="00BA1FE0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2026.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47E94" w14:textId="0B41C7E6" w:rsidR="002D6BE2" w:rsidRPr="00381181" w:rsidRDefault="002D6BE2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Modernizacija javne rasvjete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8B10E" w14:textId="58F25BCC" w:rsidR="002D6BE2" w:rsidRPr="00381181" w:rsidRDefault="002D6BE2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D5642" w14:textId="359766D0" w:rsidR="002D6BE2" w:rsidRPr="00381181" w:rsidRDefault="00580EE2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3.1</w:t>
            </w:r>
          </w:p>
        </w:tc>
      </w:tr>
      <w:tr w:rsidR="00580EE2" w:rsidRPr="00381181" w14:paraId="2E568AF1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94EC4F" w14:textId="77777777" w:rsidR="00580EE2" w:rsidRPr="00381181" w:rsidRDefault="00580EE2" w:rsidP="00F25183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</w:p>
          <w:p w14:paraId="37A565DA" w14:textId="679392A4" w:rsidR="00580EE2" w:rsidRPr="00381181" w:rsidRDefault="00580EE2" w:rsidP="00F25183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11.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12C5E" w14:textId="3FBA6E68" w:rsidR="00580EE2" w:rsidRPr="00381181" w:rsidRDefault="00580EE2" w:rsidP="007517D6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Izgradnja komunalne infrastrukture na području Općine Sveti Juraj na Bregu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FF99F" w14:textId="4BF3C575" w:rsidR="00580EE2" w:rsidRPr="00381181" w:rsidRDefault="00580EE2" w:rsidP="008453E0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Izgradnja novih cesta i pješačko biciklističkih staza i autobusnih stajališta i nadstrešnica po naseljima na području Općine Sveti Juraj na Bregu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8430C" w14:textId="698A3B1A" w:rsidR="00580EE2" w:rsidRPr="00381181" w:rsidRDefault="00580EE2" w:rsidP="00BA1FE0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Kontinuirano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51A2D" w14:textId="5698B534" w:rsidR="00580EE2" w:rsidRPr="00381181" w:rsidRDefault="00580EE2" w:rsidP="00580EE2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Ulaganje u ceste i pješačko biciklističke staze te</w:t>
            </w:r>
          </w:p>
          <w:p w14:paraId="70A0E79E" w14:textId="4CC617B8" w:rsidR="00580EE2" w:rsidRPr="00381181" w:rsidRDefault="00580EE2" w:rsidP="00580EE2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autobusna stajališta i nadstrešnice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28471" w14:textId="380177CF" w:rsidR="00580EE2" w:rsidRPr="00381181" w:rsidRDefault="00580EE2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FE08D" w14:textId="5571A677" w:rsidR="00580EE2" w:rsidRPr="00381181" w:rsidRDefault="00580EE2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3.1</w:t>
            </w:r>
          </w:p>
        </w:tc>
      </w:tr>
      <w:tr w:rsidR="00580EE2" w:rsidRPr="00381181" w14:paraId="58603AAB" w14:textId="77777777" w:rsidTr="008C390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4CEA5" w14:textId="77777777" w:rsidR="00580EE2" w:rsidRPr="00381181" w:rsidRDefault="00580EE2" w:rsidP="00F25183">
            <w:pPr>
              <w:spacing w:before="100" w:beforeAutospacing="1" w:after="100" w:afterAutospacing="1" w:line="240" w:lineRule="auto"/>
              <w:ind w:left="360"/>
              <w:textAlignment w:val="baseline"/>
              <w:rPr>
                <w:rFonts w:eastAsia="Times New Roman"/>
                <w:kern w:val="0"/>
                <w:lang w:eastAsia="hr-HR"/>
                <w14:ligatures w14:val="none"/>
              </w:rPr>
            </w:pP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844D7" w14:textId="3F226867" w:rsidR="00580EE2" w:rsidRPr="00381181" w:rsidRDefault="00E826C3" w:rsidP="007517D6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Poticanje kvalitetnog i suvremenog obrazovanja na području Općine Sveti Juraj na Bregu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5CF16" w14:textId="7D34BEED" w:rsidR="00580EE2" w:rsidRPr="00381181" w:rsidRDefault="00E826C3" w:rsidP="008453E0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Osiguranje odgovarajućih ljudskih i materijalnih kapaciteta za predškolske i školske ustanove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656CE" w14:textId="0B1DAE9C" w:rsidR="00580EE2" w:rsidRPr="00381181" w:rsidRDefault="00580EE2" w:rsidP="00BA1FE0">
            <w:pPr>
              <w:spacing w:after="0" w:line="240" w:lineRule="auto"/>
              <w:jc w:val="center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Kontinuirano</w:t>
            </w: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br/>
            </w: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br/>
              <w:t>2026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D188B" w14:textId="0ABD5750" w:rsidR="00580EE2" w:rsidRPr="00381181" w:rsidRDefault="00580EE2" w:rsidP="00580EE2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Osiguravanje prostornih, materijalnih i ljudskih resursa za smještaj sve djece starosti do 7 godina u predškolske ustanove.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36223" w14:textId="428C97C5" w:rsidR="00580EE2" w:rsidRPr="00381181" w:rsidRDefault="00580EE2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Načelnik, JUO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8CA29" w14:textId="184DE294" w:rsidR="00580EE2" w:rsidRPr="00381181" w:rsidRDefault="00580EE2" w:rsidP="00F25183">
            <w:pPr>
              <w:spacing w:after="0" w:line="240" w:lineRule="auto"/>
              <w:rPr>
                <w:rFonts w:eastAsia="Times New Roman"/>
                <w:kern w:val="0"/>
                <w:lang w:eastAsia="hr-HR"/>
                <w14:ligatures w14:val="none"/>
              </w:rPr>
            </w:pPr>
            <w:r w:rsidRPr="00381181">
              <w:rPr>
                <w:rFonts w:eastAsia="Times New Roman"/>
                <w:kern w:val="0"/>
                <w:lang w:eastAsia="hr-HR"/>
                <w14:ligatures w14:val="none"/>
              </w:rPr>
              <w:t>PC 1.4</w:t>
            </w:r>
          </w:p>
        </w:tc>
      </w:tr>
    </w:tbl>
    <w:p w14:paraId="24D8D4F7" w14:textId="77777777" w:rsidR="00B9525C" w:rsidRPr="00381181" w:rsidRDefault="00B9525C" w:rsidP="00B9525C"/>
    <w:p w14:paraId="58CD75E1" w14:textId="77777777" w:rsidR="00DF155A" w:rsidRDefault="00DF155A"/>
    <w:sectPr w:rsidR="00DF155A" w:rsidSect="00B9525C">
      <w:pgSz w:w="16838" w:h="11906" w:orient="landscape"/>
      <w:pgMar w:top="1417" w:right="851" w:bottom="1417" w:left="851" w:header="708" w:footer="36" w:gutter="0"/>
      <w:pgNumType w:start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4102F" w14:textId="77777777" w:rsidR="00561ECB" w:rsidRDefault="00561ECB">
      <w:pPr>
        <w:spacing w:after="0" w:line="240" w:lineRule="auto"/>
      </w:pPr>
      <w:r>
        <w:separator/>
      </w:r>
    </w:p>
  </w:endnote>
  <w:endnote w:type="continuationSeparator" w:id="0">
    <w:p w14:paraId="21CE8F29" w14:textId="77777777" w:rsidR="00561ECB" w:rsidRDefault="00561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Narrow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9F117" w14:textId="77777777" w:rsidR="00B9525C" w:rsidRDefault="00B9525C" w:rsidP="0014196D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AC14A" w14:textId="77777777" w:rsidR="00B9525C" w:rsidRPr="00CA589D" w:rsidRDefault="00B9525C" w:rsidP="0014196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A40E0" w14:textId="77777777" w:rsidR="00B9525C" w:rsidRDefault="00B9525C" w:rsidP="0014196D">
    <w:pPr>
      <w:pStyle w:val="Podnoj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2290646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6EF9D17F" w14:textId="77777777" w:rsidR="00B9525C" w:rsidRPr="002A7F5E" w:rsidRDefault="00B9525C">
        <w:pPr>
          <w:pStyle w:val="Podnoje"/>
          <w:jc w:val="center"/>
          <w:rPr>
            <w:sz w:val="20"/>
            <w:szCs w:val="20"/>
          </w:rPr>
        </w:pPr>
        <w:r w:rsidRPr="002A7F5E">
          <w:rPr>
            <w:sz w:val="20"/>
            <w:szCs w:val="20"/>
          </w:rPr>
          <w:fldChar w:fldCharType="begin"/>
        </w:r>
        <w:r w:rsidRPr="002A7F5E">
          <w:rPr>
            <w:sz w:val="20"/>
            <w:szCs w:val="20"/>
          </w:rPr>
          <w:instrText xml:space="preserve"> PAGE   \* MERGEFORMAT </w:instrText>
        </w:r>
        <w:r w:rsidRPr="002A7F5E">
          <w:rPr>
            <w:sz w:val="20"/>
            <w:szCs w:val="20"/>
          </w:rPr>
          <w:fldChar w:fldCharType="separate"/>
        </w:r>
        <w:r w:rsidRPr="002A7F5E">
          <w:rPr>
            <w:noProof/>
            <w:sz w:val="20"/>
            <w:szCs w:val="20"/>
          </w:rPr>
          <w:t>2</w:t>
        </w:r>
        <w:r w:rsidRPr="002A7F5E">
          <w:rPr>
            <w:noProof/>
            <w:sz w:val="20"/>
            <w:szCs w:val="20"/>
          </w:rPr>
          <w:fldChar w:fldCharType="end"/>
        </w:r>
      </w:p>
    </w:sdtContent>
  </w:sdt>
  <w:p w14:paraId="00E6F139" w14:textId="77777777" w:rsidR="00B9525C" w:rsidRDefault="00B9525C" w:rsidP="0014196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32EAC" w14:textId="77777777" w:rsidR="00561ECB" w:rsidRDefault="00561ECB">
      <w:pPr>
        <w:spacing w:after="0" w:line="240" w:lineRule="auto"/>
      </w:pPr>
      <w:r>
        <w:separator/>
      </w:r>
    </w:p>
  </w:footnote>
  <w:footnote w:type="continuationSeparator" w:id="0">
    <w:p w14:paraId="78D2B37F" w14:textId="77777777" w:rsidR="00561ECB" w:rsidRDefault="00561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FFF17" w14:textId="77777777" w:rsidR="00B9525C" w:rsidRDefault="00B9525C" w:rsidP="0014196D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E26F9" w14:textId="77777777" w:rsidR="00B9525C" w:rsidRDefault="00B9525C" w:rsidP="0014196D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B9CF7" w14:textId="77777777" w:rsidR="00B9525C" w:rsidRDefault="00B9525C" w:rsidP="0014196D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B1394F"/>
    <w:multiLevelType w:val="hybridMultilevel"/>
    <w:tmpl w:val="43BE4ECA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F811C0"/>
    <w:multiLevelType w:val="hybridMultilevel"/>
    <w:tmpl w:val="D0D89D96"/>
    <w:lvl w:ilvl="0" w:tplc="A972FF6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1702048276">
    <w:abstractNumId w:val="1"/>
  </w:num>
  <w:num w:numId="2" w16cid:durableId="919213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25C"/>
    <w:rsid w:val="00043D2A"/>
    <w:rsid w:val="00097C27"/>
    <w:rsid w:val="000C292C"/>
    <w:rsid w:val="00115031"/>
    <w:rsid w:val="00137DDB"/>
    <w:rsid w:val="00137E55"/>
    <w:rsid w:val="00145BD7"/>
    <w:rsid w:val="00192A6F"/>
    <w:rsid w:val="00220D87"/>
    <w:rsid w:val="00252A82"/>
    <w:rsid w:val="002A0AC8"/>
    <w:rsid w:val="002D6BE2"/>
    <w:rsid w:val="00381181"/>
    <w:rsid w:val="00561ECB"/>
    <w:rsid w:val="00580EE2"/>
    <w:rsid w:val="0058613A"/>
    <w:rsid w:val="005D0C68"/>
    <w:rsid w:val="00740916"/>
    <w:rsid w:val="007517D6"/>
    <w:rsid w:val="007846DA"/>
    <w:rsid w:val="007870B3"/>
    <w:rsid w:val="00811936"/>
    <w:rsid w:val="008453E0"/>
    <w:rsid w:val="00873D93"/>
    <w:rsid w:val="009C07E0"/>
    <w:rsid w:val="009D2CC0"/>
    <w:rsid w:val="00A7174B"/>
    <w:rsid w:val="00AD3FE9"/>
    <w:rsid w:val="00B56444"/>
    <w:rsid w:val="00B663D2"/>
    <w:rsid w:val="00B93883"/>
    <w:rsid w:val="00B9525C"/>
    <w:rsid w:val="00B95785"/>
    <w:rsid w:val="00BA1FE0"/>
    <w:rsid w:val="00BA5083"/>
    <w:rsid w:val="00C3629A"/>
    <w:rsid w:val="00C869F0"/>
    <w:rsid w:val="00CD2DF4"/>
    <w:rsid w:val="00CD49F6"/>
    <w:rsid w:val="00D1447F"/>
    <w:rsid w:val="00D16BB6"/>
    <w:rsid w:val="00DF155A"/>
    <w:rsid w:val="00DF3FB6"/>
    <w:rsid w:val="00E4189B"/>
    <w:rsid w:val="00E44A6E"/>
    <w:rsid w:val="00E71543"/>
    <w:rsid w:val="00E826C3"/>
    <w:rsid w:val="00F25183"/>
    <w:rsid w:val="00F927B5"/>
    <w:rsid w:val="00FB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673D5D2"/>
  <w15:chartTrackingRefBased/>
  <w15:docId w15:val="{8DA88E00-47AB-465E-B55D-04EC08C70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25C"/>
    <w:rPr>
      <w:rFonts w:ascii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uiPriority w:val="9"/>
    <w:qFormat/>
    <w:rsid w:val="00B952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952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9525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952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9525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952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952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952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952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9525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B9525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9525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9525C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9525C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9525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9525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9525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9525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952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95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9525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B952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952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9525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9525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9525C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9525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9525C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9525C"/>
    <w:rPr>
      <w:b/>
      <w:bCs/>
      <w:smallCaps/>
      <w:color w:val="365F9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B95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9525C"/>
    <w:rPr>
      <w:rFonts w:ascii="Times New Roman" w:hAnsi="Times New Roman" w:cs="Times New Roman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B95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9525C"/>
    <w:rPr>
      <w:rFonts w:ascii="Times New Roman" w:hAnsi="Times New Roman" w:cs="Times New Roman"/>
      <w:sz w:val="24"/>
      <w:szCs w:val="24"/>
    </w:rPr>
  </w:style>
  <w:style w:type="paragraph" w:styleId="Sadraj1">
    <w:name w:val="toc 1"/>
    <w:basedOn w:val="Normal"/>
    <w:next w:val="Normal"/>
    <w:autoRedefine/>
    <w:uiPriority w:val="39"/>
    <w:unhideWhenUsed/>
    <w:rsid w:val="00B9525C"/>
    <w:pPr>
      <w:tabs>
        <w:tab w:val="left" w:pos="567"/>
        <w:tab w:val="right" w:leader="dot" w:pos="9062"/>
      </w:tabs>
      <w:spacing w:after="100"/>
      <w:ind w:left="567" w:hanging="567"/>
    </w:pPr>
  </w:style>
  <w:style w:type="paragraph" w:styleId="Sadraj2">
    <w:name w:val="toc 2"/>
    <w:basedOn w:val="Normal"/>
    <w:next w:val="Normal"/>
    <w:autoRedefine/>
    <w:uiPriority w:val="39"/>
    <w:unhideWhenUsed/>
    <w:rsid w:val="00B9525C"/>
    <w:pPr>
      <w:spacing w:after="100"/>
      <w:ind w:left="240"/>
    </w:pPr>
  </w:style>
  <w:style w:type="character" w:styleId="Hiperveza">
    <w:name w:val="Hyperlink"/>
    <w:basedOn w:val="Zadanifontodlomka"/>
    <w:uiPriority w:val="99"/>
    <w:unhideWhenUsed/>
    <w:rsid w:val="00B9525C"/>
    <w:rPr>
      <w:color w:val="0000FF" w:themeColor="hyperlink"/>
      <w:u w:val="single"/>
    </w:rPr>
  </w:style>
  <w:style w:type="table" w:customStyle="1" w:styleId="GridTable4-Accent51">
    <w:name w:val="Grid Table 4 - Accent 51"/>
    <w:basedOn w:val="Obinatablica"/>
    <w:uiPriority w:val="49"/>
    <w:rsid w:val="00B9525C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etkatablice">
    <w:name w:val="Table Grid"/>
    <w:basedOn w:val="Obinatablica"/>
    <w:uiPriority w:val="59"/>
    <w:rsid w:val="00B95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Zadanifontodlomka"/>
    <w:rsid w:val="00145BD7"/>
    <w:rPr>
      <w:rFonts w:ascii="ArialNarrow" w:hAnsi="ArialNarrow" w:hint="default"/>
      <w:b w:val="0"/>
      <w:bCs w:val="0"/>
      <w:i w:val="0"/>
      <w:iCs w:val="0"/>
      <w:color w:val="333333"/>
      <w:sz w:val="22"/>
      <w:szCs w:val="22"/>
    </w:rPr>
  </w:style>
  <w:style w:type="paragraph" w:styleId="StandardWeb">
    <w:name w:val="Normal (Web)"/>
    <w:basedOn w:val="Normal"/>
    <w:uiPriority w:val="99"/>
    <w:semiHidden/>
    <w:unhideWhenUsed/>
    <w:rsid w:val="00CD49F6"/>
    <w:pPr>
      <w:spacing w:before="100" w:beforeAutospacing="1" w:after="100" w:afterAutospacing="1" w:line="240" w:lineRule="auto"/>
    </w:pPr>
    <w:rPr>
      <w:rFonts w:eastAsia="Times New Roman"/>
      <w:kern w:val="0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3.xml"/><Relationship Id="rId18" Type="http://schemas.openxmlformats.org/officeDocument/2006/relationships/diagramColors" Target="diagrams/colors1.xm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diagramLayout" Target="diagrams/layout2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17" Type="http://schemas.openxmlformats.org/officeDocument/2006/relationships/diagramQuickStyle" Target="diagrams/quickStyle1.xml"/><Relationship Id="rId25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diagramLayout" Target="diagrams/layout1.xml"/><Relationship Id="rId20" Type="http://schemas.openxmlformats.org/officeDocument/2006/relationships/diagramData" Target="diagrams/data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microsoft.com/office/2007/relationships/diagramDrawing" Target="diagrams/drawing2.xml"/><Relationship Id="rId5" Type="http://schemas.openxmlformats.org/officeDocument/2006/relationships/footnotes" Target="footnotes.xml"/><Relationship Id="rId15" Type="http://schemas.openxmlformats.org/officeDocument/2006/relationships/diagramData" Target="diagrams/data1.xml"/><Relationship Id="rId23" Type="http://schemas.openxmlformats.org/officeDocument/2006/relationships/diagramColors" Target="diagrams/colors2.xml"/><Relationship Id="rId10" Type="http://schemas.openxmlformats.org/officeDocument/2006/relationships/header" Target="header2.xml"/><Relationship Id="rId19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diagramQuickStyle" Target="diagrams/quickStyle2.xml"/><Relationship Id="rId27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22FD6F4-F98F-4C7F-936D-04E4DBC5645C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hr-HR"/>
        </a:p>
      </dgm:t>
    </dgm:pt>
    <dgm:pt modelId="{24722E90-1625-4C55-9001-21738A17CADB}">
      <dgm:prSet phldrT="[Text]" custT="1"/>
      <dgm:spPr/>
      <dgm:t>
        <a:bodyPr/>
        <a:lstStyle/>
        <a:p>
          <a:pPr algn="ctr"/>
          <a:r>
            <a:rPr lang="hr-HR" sz="800"/>
            <a:t>Izvršno tijelo</a:t>
          </a:r>
        </a:p>
      </dgm:t>
    </dgm:pt>
    <dgm:pt modelId="{7B9889B6-7381-4082-9306-05CBE73BF41F}" type="parTrans" cxnId="{964E4518-EB22-48E2-8DE9-F1D419581283}">
      <dgm:prSet/>
      <dgm:spPr/>
      <dgm:t>
        <a:bodyPr/>
        <a:lstStyle/>
        <a:p>
          <a:pPr algn="ctr"/>
          <a:endParaRPr lang="hr-HR" sz="800"/>
        </a:p>
      </dgm:t>
    </dgm:pt>
    <dgm:pt modelId="{E6E48825-23F4-4C6B-96C1-C9FBB4D362BC}" type="sibTrans" cxnId="{964E4518-EB22-48E2-8DE9-F1D419581283}">
      <dgm:prSet/>
      <dgm:spPr/>
      <dgm:t>
        <a:bodyPr/>
        <a:lstStyle/>
        <a:p>
          <a:pPr algn="ctr"/>
          <a:endParaRPr lang="hr-HR" sz="800"/>
        </a:p>
      </dgm:t>
    </dgm:pt>
    <dgm:pt modelId="{E72D3B0D-536C-43D9-ACDC-D6059189FB4C}">
      <dgm:prSet phldrT="[Text]" custT="1"/>
      <dgm:spPr/>
      <dgm:t>
        <a:bodyPr/>
        <a:lstStyle/>
        <a:p>
          <a:pPr algn="ctr"/>
          <a:r>
            <a:rPr lang="hr-HR" sz="800"/>
            <a:t>Predstavničko tijelo</a:t>
          </a:r>
        </a:p>
      </dgm:t>
    </dgm:pt>
    <dgm:pt modelId="{CBC36F63-BCD6-4E63-BA04-60FE5899EAE8}" type="parTrans" cxnId="{D641E087-13D3-44C5-800B-0BDC40136D09}">
      <dgm:prSet/>
      <dgm:spPr/>
      <dgm:t>
        <a:bodyPr/>
        <a:lstStyle/>
        <a:p>
          <a:pPr algn="ctr"/>
          <a:endParaRPr lang="hr-HR" sz="800"/>
        </a:p>
      </dgm:t>
    </dgm:pt>
    <dgm:pt modelId="{9BE985FF-126D-4AFB-B754-15042A1B9960}" type="sibTrans" cxnId="{D641E087-13D3-44C5-800B-0BDC40136D09}">
      <dgm:prSet/>
      <dgm:spPr/>
      <dgm:t>
        <a:bodyPr/>
        <a:lstStyle/>
        <a:p>
          <a:pPr algn="ctr"/>
          <a:endParaRPr lang="hr-HR" sz="800"/>
        </a:p>
      </dgm:t>
    </dgm:pt>
    <dgm:pt modelId="{F568C7B5-4F4B-4938-8F83-8FAC310911A0}">
      <dgm:prSet phldrT="[Text]" custT="1"/>
      <dgm:spPr/>
      <dgm:t>
        <a:bodyPr/>
        <a:lstStyle/>
        <a:p>
          <a:pPr algn="ctr"/>
          <a:r>
            <a:rPr lang="hr-HR" sz="800"/>
            <a:t>Predsjednik Općinskog vijeća </a:t>
          </a:r>
        </a:p>
      </dgm:t>
    </dgm:pt>
    <dgm:pt modelId="{313018CE-9872-4555-9BD9-38AFDC6ACC96}" type="parTrans" cxnId="{21DFB908-53FC-4534-9C24-6E935F36F516}">
      <dgm:prSet/>
      <dgm:spPr/>
      <dgm:t>
        <a:bodyPr/>
        <a:lstStyle/>
        <a:p>
          <a:pPr algn="ctr"/>
          <a:endParaRPr lang="hr-HR" sz="800"/>
        </a:p>
      </dgm:t>
    </dgm:pt>
    <dgm:pt modelId="{B90DA305-F06B-4AAD-A5F5-8CC800D37F74}" type="sibTrans" cxnId="{21DFB908-53FC-4534-9C24-6E935F36F516}">
      <dgm:prSet/>
      <dgm:spPr/>
      <dgm:t>
        <a:bodyPr/>
        <a:lstStyle/>
        <a:p>
          <a:pPr algn="ctr"/>
          <a:endParaRPr lang="hr-HR" sz="800"/>
        </a:p>
      </dgm:t>
    </dgm:pt>
    <dgm:pt modelId="{9F191F35-6381-4137-B1B2-94CDA8012E3A}">
      <dgm:prSet phldrT="[Text]" custT="1"/>
      <dgm:spPr/>
      <dgm:t>
        <a:bodyPr/>
        <a:lstStyle/>
        <a:p>
          <a:pPr algn="ctr"/>
          <a:r>
            <a:rPr lang="hr-HR" sz="800"/>
            <a:t>Članovi Općinskog vijeća</a:t>
          </a:r>
        </a:p>
      </dgm:t>
    </dgm:pt>
    <dgm:pt modelId="{7509F031-FD77-4E3D-ADA7-D56763A3238E}" type="parTrans" cxnId="{867AF6B7-45A1-4207-83A0-B04872A3991A}">
      <dgm:prSet/>
      <dgm:spPr/>
      <dgm:t>
        <a:bodyPr/>
        <a:lstStyle/>
        <a:p>
          <a:pPr algn="ctr"/>
          <a:endParaRPr lang="hr-HR" sz="800"/>
        </a:p>
      </dgm:t>
    </dgm:pt>
    <dgm:pt modelId="{E79507CD-CB9D-44C9-9ED5-69DDA85F2612}" type="sibTrans" cxnId="{867AF6B7-45A1-4207-83A0-B04872A3991A}">
      <dgm:prSet/>
      <dgm:spPr/>
      <dgm:t>
        <a:bodyPr/>
        <a:lstStyle/>
        <a:p>
          <a:pPr algn="ctr"/>
          <a:endParaRPr lang="hr-HR" sz="800"/>
        </a:p>
      </dgm:t>
    </dgm:pt>
    <dgm:pt modelId="{F60EEE3D-408B-45E1-A799-F5800787014B}">
      <dgm:prSet phldrT="[Text]" custT="1"/>
      <dgm:spPr/>
      <dgm:t>
        <a:bodyPr/>
        <a:lstStyle/>
        <a:p>
          <a:pPr algn="ctr"/>
          <a:r>
            <a:rPr lang="hr-HR" sz="800"/>
            <a:t>Načelnik</a:t>
          </a:r>
        </a:p>
      </dgm:t>
    </dgm:pt>
    <dgm:pt modelId="{CDCB5A7C-4475-457F-86E8-93A2786DF066}" type="parTrans" cxnId="{BF1595E6-5268-4B56-BC97-472FBEE60DB9}">
      <dgm:prSet/>
      <dgm:spPr/>
      <dgm:t>
        <a:bodyPr/>
        <a:lstStyle/>
        <a:p>
          <a:pPr algn="ctr"/>
          <a:endParaRPr lang="hr-HR" sz="800"/>
        </a:p>
      </dgm:t>
    </dgm:pt>
    <dgm:pt modelId="{7F340847-C066-42D7-B7F5-1610E9E2C838}" type="sibTrans" cxnId="{BF1595E6-5268-4B56-BC97-472FBEE60DB9}">
      <dgm:prSet/>
      <dgm:spPr/>
      <dgm:t>
        <a:bodyPr/>
        <a:lstStyle/>
        <a:p>
          <a:pPr algn="ctr"/>
          <a:endParaRPr lang="hr-HR" sz="800"/>
        </a:p>
      </dgm:t>
    </dgm:pt>
    <dgm:pt modelId="{A343D820-C5B8-4B0B-85E4-45D47FAB74FE}">
      <dgm:prSet phldrT="[Text]" custT="1"/>
      <dgm:spPr/>
      <dgm:t>
        <a:bodyPr/>
        <a:lstStyle/>
        <a:p>
          <a:pPr algn="ctr"/>
          <a:r>
            <a:rPr lang="hr-HR" sz="800"/>
            <a:t>Upravni referent</a:t>
          </a:r>
        </a:p>
      </dgm:t>
    </dgm:pt>
    <dgm:pt modelId="{7120929D-8203-4CF6-9554-F23E2824680B}" type="parTrans" cxnId="{12DB23BB-E7A1-41F2-A12C-89F66481F3B0}">
      <dgm:prSet/>
      <dgm:spPr/>
      <dgm:t>
        <a:bodyPr/>
        <a:lstStyle/>
        <a:p>
          <a:pPr algn="ctr"/>
          <a:endParaRPr lang="hr-HR" sz="800"/>
        </a:p>
      </dgm:t>
    </dgm:pt>
    <dgm:pt modelId="{93CBEB62-C352-4E19-A507-DBF9E070FBBD}" type="sibTrans" cxnId="{12DB23BB-E7A1-41F2-A12C-89F66481F3B0}">
      <dgm:prSet/>
      <dgm:spPr/>
      <dgm:t>
        <a:bodyPr/>
        <a:lstStyle/>
        <a:p>
          <a:pPr algn="ctr"/>
          <a:endParaRPr lang="hr-HR" sz="800"/>
        </a:p>
      </dgm:t>
    </dgm:pt>
    <dgm:pt modelId="{5BE2A7DC-E571-404D-99DB-A4A69FDF0540}">
      <dgm:prSet phldrT="[Text]" custT="1"/>
      <dgm:spPr/>
      <dgm:t>
        <a:bodyPr/>
        <a:lstStyle/>
        <a:p>
          <a:pPr algn="ctr"/>
          <a:r>
            <a:rPr lang="hr-HR" sz="800"/>
            <a:t>Referent za opće poslove i EU fondove</a:t>
          </a:r>
        </a:p>
      </dgm:t>
    </dgm:pt>
    <dgm:pt modelId="{49C5B040-779C-45C7-A4F5-4DF93A2929B8}" type="parTrans" cxnId="{16E40364-BE78-4097-944B-B4FF33FFF06F}">
      <dgm:prSet/>
      <dgm:spPr/>
      <dgm:t>
        <a:bodyPr/>
        <a:lstStyle/>
        <a:p>
          <a:pPr algn="ctr"/>
          <a:endParaRPr lang="hr-HR" sz="800"/>
        </a:p>
      </dgm:t>
    </dgm:pt>
    <dgm:pt modelId="{3C6CDC86-EDEA-43EF-8ABF-83B0D29FECF9}" type="sibTrans" cxnId="{16E40364-BE78-4097-944B-B4FF33FFF06F}">
      <dgm:prSet/>
      <dgm:spPr/>
      <dgm:t>
        <a:bodyPr/>
        <a:lstStyle/>
        <a:p>
          <a:pPr algn="ctr"/>
          <a:endParaRPr lang="hr-HR" sz="800"/>
        </a:p>
      </dgm:t>
    </dgm:pt>
    <dgm:pt modelId="{A365B4D5-BBEC-40F8-9674-09DF9948A7CF}">
      <dgm:prSet custT="1"/>
      <dgm:spPr/>
      <dgm:t>
        <a:bodyPr/>
        <a:lstStyle/>
        <a:p>
          <a:pPr algn="ctr"/>
          <a:r>
            <a:rPr lang="hr-HR" sz="800"/>
            <a:t>Administrativni referent</a:t>
          </a:r>
        </a:p>
      </dgm:t>
    </dgm:pt>
    <dgm:pt modelId="{0D1B2460-BCCD-4DC4-862A-89D349DB1F49}" type="parTrans" cxnId="{DB66BAA6-F955-4D52-A9AC-7ECB4ACE6D01}">
      <dgm:prSet/>
      <dgm:spPr/>
      <dgm:t>
        <a:bodyPr/>
        <a:lstStyle/>
        <a:p>
          <a:pPr algn="ctr"/>
          <a:endParaRPr lang="hr-HR" sz="800"/>
        </a:p>
      </dgm:t>
    </dgm:pt>
    <dgm:pt modelId="{CE090A31-B2B7-4D78-BB1C-89AA41DF05B0}" type="sibTrans" cxnId="{DB66BAA6-F955-4D52-A9AC-7ECB4ACE6D01}">
      <dgm:prSet/>
      <dgm:spPr/>
      <dgm:t>
        <a:bodyPr/>
        <a:lstStyle/>
        <a:p>
          <a:pPr algn="ctr"/>
          <a:endParaRPr lang="hr-HR" sz="800"/>
        </a:p>
      </dgm:t>
    </dgm:pt>
    <dgm:pt modelId="{B933B348-2FE9-4193-B5C4-844C60C33362}">
      <dgm:prSet custT="1"/>
      <dgm:spPr/>
      <dgm:t>
        <a:bodyPr/>
        <a:lstStyle/>
        <a:p>
          <a:pPr algn="ctr"/>
          <a:r>
            <a:rPr lang="hr-HR" sz="800"/>
            <a:t>Komunalni redar</a:t>
          </a:r>
        </a:p>
      </dgm:t>
    </dgm:pt>
    <dgm:pt modelId="{E72C025E-F7D7-430A-8A51-81FCB915EBAE}" type="parTrans" cxnId="{0FB45450-8264-480D-A731-9158602F5B11}">
      <dgm:prSet/>
      <dgm:spPr/>
      <dgm:t>
        <a:bodyPr/>
        <a:lstStyle/>
        <a:p>
          <a:pPr algn="ctr"/>
          <a:endParaRPr lang="hr-HR" sz="800"/>
        </a:p>
      </dgm:t>
    </dgm:pt>
    <dgm:pt modelId="{57711DAF-73EB-4C76-9D0C-38CC423D810B}" type="sibTrans" cxnId="{0FB45450-8264-480D-A731-9158602F5B11}">
      <dgm:prSet/>
      <dgm:spPr/>
      <dgm:t>
        <a:bodyPr/>
        <a:lstStyle/>
        <a:p>
          <a:pPr algn="ctr"/>
          <a:endParaRPr lang="hr-HR" sz="800"/>
        </a:p>
      </dgm:t>
    </dgm:pt>
    <dgm:pt modelId="{613BDAC2-0AC8-4EA1-8957-EDEC2A43330C}">
      <dgm:prSet phldrT="[Text]" custT="1"/>
      <dgm:spPr/>
      <dgm:t>
        <a:bodyPr/>
        <a:lstStyle/>
        <a:p>
          <a:pPr algn="ctr"/>
          <a:r>
            <a:rPr lang="hr-HR" sz="800"/>
            <a:t>Pročelnik</a:t>
          </a:r>
        </a:p>
      </dgm:t>
    </dgm:pt>
    <dgm:pt modelId="{84592932-B6A7-4FDA-B1DA-96152ECC85E6}" type="parTrans" cxnId="{0241C840-82DC-4F5E-B00D-6168F434211A}">
      <dgm:prSet/>
      <dgm:spPr/>
      <dgm:t>
        <a:bodyPr/>
        <a:lstStyle/>
        <a:p>
          <a:pPr algn="ctr"/>
          <a:endParaRPr lang="hr-HR"/>
        </a:p>
      </dgm:t>
    </dgm:pt>
    <dgm:pt modelId="{ACC94835-C73F-4814-8B25-C82CE78D4135}" type="sibTrans" cxnId="{0241C840-82DC-4F5E-B00D-6168F434211A}">
      <dgm:prSet/>
      <dgm:spPr/>
      <dgm:t>
        <a:bodyPr/>
        <a:lstStyle/>
        <a:p>
          <a:pPr algn="ctr"/>
          <a:endParaRPr lang="hr-HR"/>
        </a:p>
      </dgm:t>
    </dgm:pt>
    <dgm:pt modelId="{3B0171FE-F067-477B-9924-584389DBFE6D}">
      <dgm:prSet phldrT="[Text]" custT="1"/>
      <dgm:spPr/>
      <dgm:t>
        <a:bodyPr/>
        <a:lstStyle/>
        <a:p>
          <a:pPr algn="ctr"/>
          <a:r>
            <a:rPr lang="hr-HR" sz="800"/>
            <a:t>Računovodstveni referent</a:t>
          </a:r>
        </a:p>
      </dgm:t>
    </dgm:pt>
    <dgm:pt modelId="{DAD414A8-3686-44B2-A3D0-6BFEDD3459FD}" type="parTrans" cxnId="{C9493828-248D-4892-8DE7-0F21D03883DE}">
      <dgm:prSet/>
      <dgm:spPr/>
      <dgm:t>
        <a:bodyPr/>
        <a:lstStyle/>
        <a:p>
          <a:pPr algn="ctr"/>
          <a:endParaRPr lang="hr-HR"/>
        </a:p>
      </dgm:t>
    </dgm:pt>
    <dgm:pt modelId="{3E3A85C8-3F0F-48CA-872D-A0731D925B19}" type="sibTrans" cxnId="{C9493828-248D-4892-8DE7-0F21D03883DE}">
      <dgm:prSet/>
      <dgm:spPr/>
      <dgm:t>
        <a:bodyPr/>
        <a:lstStyle/>
        <a:p>
          <a:pPr algn="ctr"/>
          <a:endParaRPr lang="hr-HR"/>
        </a:p>
      </dgm:t>
    </dgm:pt>
    <dgm:pt modelId="{EA9F8E9B-3307-4DBF-BFBA-5DF96478C3C5}">
      <dgm:prSet phldrT="[Text]" custT="1"/>
      <dgm:spPr/>
      <dgm:t>
        <a:bodyPr/>
        <a:lstStyle/>
        <a:p>
          <a:pPr algn="ctr"/>
          <a:r>
            <a:rPr lang="hr-HR" sz="800"/>
            <a:t>Viši referent</a:t>
          </a:r>
        </a:p>
      </dgm:t>
    </dgm:pt>
    <dgm:pt modelId="{6170741A-A68C-4A04-9EF9-0235F5F27D5F}" type="parTrans" cxnId="{7D92698B-3040-4030-BC5B-D3D4A9CC759E}">
      <dgm:prSet/>
      <dgm:spPr/>
      <dgm:t>
        <a:bodyPr/>
        <a:lstStyle/>
        <a:p>
          <a:pPr algn="ctr"/>
          <a:endParaRPr lang="hr-HR"/>
        </a:p>
      </dgm:t>
    </dgm:pt>
    <dgm:pt modelId="{7130FD01-A8D3-40B7-A31D-30393AF8A6DF}" type="sibTrans" cxnId="{7D92698B-3040-4030-BC5B-D3D4A9CC759E}">
      <dgm:prSet/>
      <dgm:spPr/>
      <dgm:t>
        <a:bodyPr/>
        <a:lstStyle/>
        <a:p>
          <a:pPr algn="ctr"/>
          <a:endParaRPr lang="hr-HR"/>
        </a:p>
      </dgm:t>
    </dgm:pt>
    <dgm:pt modelId="{C937A0FE-B2CF-41B1-AFAE-024D92BDD95B}" type="pres">
      <dgm:prSet presAssocID="{C22FD6F4-F98F-4C7F-936D-04E4DBC5645C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572A23F9-DF55-4E9C-8811-F2142B6DDCD1}" type="pres">
      <dgm:prSet presAssocID="{24722E90-1625-4C55-9001-21738A17CADB}" presName="hierRoot1" presStyleCnt="0"/>
      <dgm:spPr/>
    </dgm:pt>
    <dgm:pt modelId="{D18E5C29-70D6-4ECF-AB98-05306E4BBEBF}" type="pres">
      <dgm:prSet presAssocID="{24722E90-1625-4C55-9001-21738A17CADB}" presName="composite" presStyleCnt="0"/>
      <dgm:spPr/>
    </dgm:pt>
    <dgm:pt modelId="{3F0CF06D-82D2-403A-93AD-5A9CF04741A4}" type="pres">
      <dgm:prSet presAssocID="{24722E90-1625-4C55-9001-21738A17CADB}" presName="background" presStyleLbl="node0" presStyleIdx="0" presStyleCnt="2"/>
      <dgm:spPr/>
    </dgm:pt>
    <dgm:pt modelId="{97454674-ECEB-4CE9-95D2-33319712007D}" type="pres">
      <dgm:prSet presAssocID="{24722E90-1625-4C55-9001-21738A17CADB}" presName="text" presStyleLbl="fgAcc0" presStyleIdx="0" presStyleCnt="2">
        <dgm:presLayoutVars>
          <dgm:chPref val="3"/>
        </dgm:presLayoutVars>
      </dgm:prSet>
      <dgm:spPr/>
    </dgm:pt>
    <dgm:pt modelId="{90B344AC-E4C6-4712-8868-3C37098217F8}" type="pres">
      <dgm:prSet presAssocID="{24722E90-1625-4C55-9001-21738A17CADB}" presName="hierChild2" presStyleCnt="0"/>
      <dgm:spPr/>
    </dgm:pt>
    <dgm:pt modelId="{D2961C5A-D6B3-4D9A-A39C-AF6940E7F410}" type="pres">
      <dgm:prSet presAssocID="{CDCB5A7C-4475-457F-86E8-93A2786DF066}" presName="Name10" presStyleLbl="parChTrans1D2" presStyleIdx="0" presStyleCnt="3"/>
      <dgm:spPr/>
    </dgm:pt>
    <dgm:pt modelId="{E2FC4D28-6011-4CA4-AE94-1D003495A1A6}" type="pres">
      <dgm:prSet presAssocID="{F60EEE3D-408B-45E1-A799-F5800787014B}" presName="hierRoot2" presStyleCnt="0"/>
      <dgm:spPr/>
    </dgm:pt>
    <dgm:pt modelId="{C4C835B2-AA7D-4E7C-8C69-C56AB49D414F}" type="pres">
      <dgm:prSet presAssocID="{F60EEE3D-408B-45E1-A799-F5800787014B}" presName="composite2" presStyleCnt="0"/>
      <dgm:spPr/>
    </dgm:pt>
    <dgm:pt modelId="{B41017BD-8666-4DEA-9B53-A6C4C2B66EA7}" type="pres">
      <dgm:prSet presAssocID="{F60EEE3D-408B-45E1-A799-F5800787014B}" presName="background2" presStyleLbl="node2" presStyleIdx="0" presStyleCnt="3"/>
      <dgm:spPr/>
    </dgm:pt>
    <dgm:pt modelId="{0195AB76-5FF0-407B-BCC5-551E957F682E}" type="pres">
      <dgm:prSet presAssocID="{F60EEE3D-408B-45E1-A799-F5800787014B}" presName="text2" presStyleLbl="fgAcc2" presStyleIdx="0" presStyleCnt="3">
        <dgm:presLayoutVars>
          <dgm:chPref val="3"/>
        </dgm:presLayoutVars>
      </dgm:prSet>
      <dgm:spPr/>
    </dgm:pt>
    <dgm:pt modelId="{D74ED0FE-8DD2-417D-96BC-DFC2E0CD73EC}" type="pres">
      <dgm:prSet presAssocID="{F60EEE3D-408B-45E1-A799-F5800787014B}" presName="hierChild3" presStyleCnt="0"/>
      <dgm:spPr/>
    </dgm:pt>
    <dgm:pt modelId="{B51A3090-8BA0-4864-BB36-1F21C8EE5DE6}" type="pres">
      <dgm:prSet presAssocID="{84592932-B6A7-4FDA-B1DA-96152ECC85E6}" presName="Name17" presStyleLbl="parChTrans1D3" presStyleIdx="0" presStyleCnt="1"/>
      <dgm:spPr/>
    </dgm:pt>
    <dgm:pt modelId="{99D7FEB4-F5ED-4C3E-8E8F-4C7C6EBBD4F7}" type="pres">
      <dgm:prSet presAssocID="{613BDAC2-0AC8-4EA1-8957-EDEC2A43330C}" presName="hierRoot3" presStyleCnt="0"/>
      <dgm:spPr/>
    </dgm:pt>
    <dgm:pt modelId="{1411420A-0E78-494A-81E6-8CA24C65242E}" type="pres">
      <dgm:prSet presAssocID="{613BDAC2-0AC8-4EA1-8957-EDEC2A43330C}" presName="composite3" presStyleCnt="0"/>
      <dgm:spPr/>
    </dgm:pt>
    <dgm:pt modelId="{8A9710B6-63A9-497F-8D3E-FD9DD1482FF3}" type="pres">
      <dgm:prSet presAssocID="{613BDAC2-0AC8-4EA1-8957-EDEC2A43330C}" presName="background3" presStyleLbl="node3" presStyleIdx="0" presStyleCnt="1"/>
      <dgm:spPr/>
    </dgm:pt>
    <dgm:pt modelId="{DF03A508-6DF3-446B-BFBF-B0D463B29BB2}" type="pres">
      <dgm:prSet presAssocID="{613BDAC2-0AC8-4EA1-8957-EDEC2A43330C}" presName="text3" presStyleLbl="fgAcc3" presStyleIdx="0" presStyleCnt="1">
        <dgm:presLayoutVars>
          <dgm:chPref val="3"/>
        </dgm:presLayoutVars>
      </dgm:prSet>
      <dgm:spPr/>
    </dgm:pt>
    <dgm:pt modelId="{C8ED6E94-AE32-472C-B426-B73046FC686E}" type="pres">
      <dgm:prSet presAssocID="{613BDAC2-0AC8-4EA1-8957-EDEC2A43330C}" presName="hierChild4" presStyleCnt="0"/>
      <dgm:spPr/>
    </dgm:pt>
    <dgm:pt modelId="{1C8992DF-0B62-4141-A1C6-66F9D729B68C}" type="pres">
      <dgm:prSet presAssocID="{6170741A-A68C-4A04-9EF9-0235F5F27D5F}" presName="Name23" presStyleLbl="parChTrans1D4" presStyleIdx="0" presStyleCnt="6"/>
      <dgm:spPr/>
    </dgm:pt>
    <dgm:pt modelId="{61416E10-D688-4D6D-97F0-4B84E8752032}" type="pres">
      <dgm:prSet presAssocID="{EA9F8E9B-3307-4DBF-BFBA-5DF96478C3C5}" presName="hierRoot4" presStyleCnt="0"/>
      <dgm:spPr/>
    </dgm:pt>
    <dgm:pt modelId="{F57530A3-6BA2-4936-BC16-1822E91EBDAD}" type="pres">
      <dgm:prSet presAssocID="{EA9F8E9B-3307-4DBF-BFBA-5DF96478C3C5}" presName="composite4" presStyleCnt="0"/>
      <dgm:spPr/>
    </dgm:pt>
    <dgm:pt modelId="{968563E2-2E04-4CBA-BCB9-F7FC9BFFE216}" type="pres">
      <dgm:prSet presAssocID="{EA9F8E9B-3307-4DBF-BFBA-5DF96478C3C5}" presName="background4" presStyleLbl="node4" presStyleIdx="0" presStyleCnt="6"/>
      <dgm:spPr/>
    </dgm:pt>
    <dgm:pt modelId="{9F26C650-A288-457A-9AE3-7E44DB877762}" type="pres">
      <dgm:prSet presAssocID="{EA9F8E9B-3307-4DBF-BFBA-5DF96478C3C5}" presName="text4" presStyleLbl="fgAcc4" presStyleIdx="0" presStyleCnt="6">
        <dgm:presLayoutVars>
          <dgm:chPref val="3"/>
        </dgm:presLayoutVars>
      </dgm:prSet>
      <dgm:spPr/>
    </dgm:pt>
    <dgm:pt modelId="{7966CA25-E269-4AE1-9069-38FA64500E10}" type="pres">
      <dgm:prSet presAssocID="{EA9F8E9B-3307-4DBF-BFBA-5DF96478C3C5}" presName="hierChild5" presStyleCnt="0"/>
      <dgm:spPr/>
    </dgm:pt>
    <dgm:pt modelId="{49A4D4C5-A524-4D66-B367-B735E8D57597}" type="pres">
      <dgm:prSet presAssocID="{0D1B2460-BCCD-4DC4-862A-89D349DB1F49}" presName="Name23" presStyleLbl="parChTrans1D4" presStyleIdx="1" presStyleCnt="6"/>
      <dgm:spPr/>
    </dgm:pt>
    <dgm:pt modelId="{1C54BDBB-DC1E-4876-AF25-64B912EC71DE}" type="pres">
      <dgm:prSet presAssocID="{A365B4D5-BBEC-40F8-9674-09DF9948A7CF}" presName="hierRoot4" presStyleCnt="0"/>
      <dgm:spPr/>
    </dgm:pt>
    <dgm:pt modelId="{36080816-40B4-403E-9B44-6DE9A9B8AD3B}" type="pres">
      <dgm:prSet presAssocID="{A365B4D5-BBEC-40F8-9674-09DF9948A7CF}" presName="composite4" presStyleCnt="0"/>
      <dgm:spPr/>
    </dgm:pt>
    <dgm:pt modelId="{890C19BB-A706-425D-B9CF-B521303762F9}" type="pres">
      <dgm:prSet presAssocID="{A365B4D5-BBEC-40F8-9674-09DF9948A7CF}" presName="background4" presStyleLbl="node4" presStyleIdx="1" presStyleCnt="6"/>
      <dgm:spPr/>
    </dgm:pt>
    <dgm:pt modelId="{CFE6865F-3AF1-4FFF-8FC3-262530D66A04}" type="pres">
      <dgm:prSet presAssocID="{A365B4D5-BBEC-40F8-9674-09DF9948A7CF}" presName="text4" presStyleLbl="fgAcc4" presStyleIdx="1" presStyleCnt="6">
        <dgm:presLayoutVars>
          <dgm:chPref val="3"/>
        </dgm:presLayoutVars>
      </dgm:prSet>
      <dgm:spPr/>
    </dgm:pt>
    <dgm:pt modelId="{AEE4921E-B712-4FD1-9489-3C7E3952B5F2}" type="pres">
      <dgm:prSet presAssocID="{A365B4D5-BBEC-40F8-9674-09DF9948A7CF}" presName="hierChild5" presStyleCnt="0"/>
      <dgm:spPr/>
    </dgm:pt>
    <dgm:pt modelId="{FFB355AC-454D-457A-9A20-7414FD83C7B4}" type="pres">
      <dgm:prSet presAssocID="{E72C025E-F7D7-430A-8A51-81FCB915EBAE}" presName="Name23" presStyleLbl="parChTrans1D4" presStyleIdx="2" presStyleCnt="6"/>
      <dgm:spPr/>
    </dgm:pt>
    <dgm:pt modelId="{B542EF33-3B99-4ABE-9153-163227595AF1}" type="pres">
      <dgm:prSet presAssocID="{B933B348-2FE9-4193-B5C4-844C60C33362}" presName="hierRoot4" presStyleCnt="0"/>
      <dgm:spPr/>
    </dgm:pt>
    <dgm:pt modelId="{B197D349-4771-43B9-957F-989F73BEAE37}" type="pres">
      <dgm:prSet presAssocID="{B933B348-2FE9-4193-B5C4-844C60C33362}" presName="composite4" presStyleCnt="0"/>
      <dgm:spPr/>
    </dgm:pt>
    <dgm:pt modelId="{E9A70A52-495B-4E88-882C-795C7AB06E53}" type="pres">
      <dgm:prSet presAssocID="{B933B348-2FE9-4193-B5C4-844C60C33362}" presName="background4" presStyleLbl="node4" presStyleIdx="2" presStyleCnt="6"/>
      <dgm:spPr/>
    </dgm:pt>
    <dgm:pt modelId="{7180E7AE-D2DD-45DB-9C02-7AD8695146A1}" type="pres">
      <dgm:prSet presAssocID="{B933B348-2FE9-4193-B5C4-844C60C33362}" presName="text4" presStyleLbl="fgAcc4" presStyleIdx="2" presStyleCnt="6">
        <dgm:presLayoutVars>
          <dgm:chPref val="3"/>
        </dgm:presLayoutVars>
      </dgm:prSet>
      <dgm:spPr/>
    </dgm:pt>
    <dgm:pt modelId="{0474BCC0-589E-4FE0-BD4D-D0834D2BAC61}" type="pres">
      <dgm:prSet presAssocID="{B933B348-2FE9-4193-B5C4-844C60C33362}" presName="hierChild5" presStyleCnt="0"/>
      <dgm:spPr/>
    </dgm:pt>
    <dgm:pt modelId="{972D57FA-30BE-41C2-8747-72290FFD2B70}" type="pres">
      <dgm:prSet presAssocID="{7120929D-8203-4CF6-9554-F23E2824680B}" presName="Name23" presStyleLbl="parChTrans1D4" presStyleIdx="3" presStyleCnt="6"/>
      <dgm:spPr/>
    </dgm:pt>
    <dgm:pt modelId="{0C8E3E64-DECE-4AC9-9138-52F1B5276DEA}" type="pres">
      <dgm:prSet presAssocID="{A343D820-C5B8-4B0B-85E4-45D47FAB74FE}" presName="hierRoot4" presStyleCnt="0"/>
      <dgm:spPr/>
    </dgm:pt>
    <dgm:pt modelId="{5A282C1F-9CFE-4FDB-80C3-87430DD29A34}" type="pres">
      <dgm:prSet presAssocID="{A343D820-C5B8-4B0B-85E4-45D47FAB74FE}" presName="composite4" presStyleCnt="0"/>
      <dgm:spPr/>
    </dgm:pt>
    <dgm:pt modelId="{73D74189-F47E-4BD3-9236-A81AEF643D5B}" type="pres">
      <dgm:prSet presAssocID="{A343D820-C5B8-4B0B-85E4-45D47FAB74FE}" presName="background4" presStyleLbl="node4" presStyleIdx="3" presStyleCnt="6"/>
      <dgm:spPr/>
    </dgm:pt>
    <dgm:pt modelId="{071E6FAD-1DC5-4169-B71D-1EA6C8A8B6F6}" type="pres">
      <dgm:prSet presAssocID="{A343D820-C5B8-4B0B-85E4-45D47FAB74FE}" presName="text4" presStyleLbl="fgAcc4" presStyleIdx="3" presStyleCnt="6">
        <dgm:presLayoutVars>
          <dgm:chPref val="3"/>
        </dgm:presLayoutVars>
      </dgm:prSet>
      <dgm:spPr/>
    </dgm:pt>
    <dgm:pt modelId="{AAB43D67-D487-496A-B7FD-B8ADBD1C90CD}" type="pres">
      <dgm:prSet presAssocID="{A343D820-C5B8-4B0B-85E4-45D47FAB74FE}" presName="hierChild5" presStyleCnt="0"/>
      <dgm:spPr/>
    </dgm:pt>
    <dgm:pt modelId="{E54EE710-EF54-4E5B-A33E-1A8A51F523D1}" type="pres">
      <dgm:prSet presAssocID="{49C5B040-779C-45C7-A4F5-4DF93A2929B8}" presName="Name23" presStyleLbl="parChTrans1D4" presStyleIdx="4" presStyleCnt="6"/>
      <dgm:spPr/>
    </dgm:pt>
    <dgm:pt modelId="{2FB23413-29E8-465F-9012-11A9F8972A9B}" type="pres">
      <dgm:prSet presAssocID="{5BE2A7DC-E571-404D-99DB-A4A69FDF0540}" presName="hierRoot4" presStyleCnt="0"/>
      <dgm:spPr/>
    </dgm:pt>
    <dgm:pt modelId="{8D01566D-FA0F-4D82-AE4C-7E4A15DB5956}" type="pres">
      <dgm:prSet presAssocID="{5BE2A7DC-E571-404D-99DB-A4A69FDF0540}" presName="composite4" presStyleCnt="0"/>
      <dgm:spPr/>
    </dgm:pt>
    <dgm:pt modelId="{CC6B78E2-2166-4A23-9E4A-F588EFE3BB3A}" type="pres">
      <dgm:prSet presAssocID="{5BE2A7DC-E571-404D-99DB-A4A69FDF0540}" presName="background4" presStyleLbl="node4" presStyleIdx="4" presStyleCnt="6"/>
      <dgm:spPr/>
    </dgm:pt>
    <dgm:pt modelId="{FD2E96D6-98F5-4D75-92F9-414AABC5D448}" type="pres">
      <dgm:prSet presAssocID="{5BE2A7DC-E571-404D-99DB-A4A69FDF0540}" presName="text4" presStyleLbl="fgAcc4" presStyleIdx="4" presStyleCnt="6">
        <dgm:presLayoutVars>
          <dgm:chPref val="3"/>
        </dgm:presLayoutVars>
      </dgm:prSet>
      <dgm:spPr/>
    </dgm:pt>
    <dgm:pt modelId="{BF92BBC8-C567-4CE1-BFBF-04DC83C6F224}" type="pres">
      <dgm:prSet presAssocID="{5BE2A7DC-E571-404D-99DB-A4A69FDF0540}" presName="hierChild5" presStyleCnt="0"/>
      <dgm:spPr/>
    </dgm:pt>
    <dgm:pt modelId="{0969E22E-AE08-4AA7-8BF2-8C31A4878B81}" type="pres">
      <dgm:prSet presAssocID="{DAD414A8-3686-44B2-A3D0-6BFEDD3459FD}" presName="Name23" presStyleLbl="parChTrans1D4" presStyleIdx="5" presStyleCnt="6"/>
      <dgm:spPr/>
    </dgm:pt>
    <dgm:pt modelId="{F334B5E6-D27A-40BF-9A52-D964783722D5}" type="pres">
      <dgm:prSet presAssocID="{3B0171FE-F067-477B-9924-584389DBFE6D}" presName="hierRoot4" presStyleCnt="0"/>
      <dgm:spPr/>
    </dgm:pt>
    <dgm:pt modelId="{09041500-9F26-4398-B833-C63AC867696B}" type="pres">
      <dgm:prSet presAssocID="{3B0171FE-F067-477B-9924-584389DBFE6D}" presName="composite4" presStyleCnt="0"/>
      <dgm:spPr/>
    </dgm:pt>
    <dgm:pt modelId="{AEDB7154-6E9D-48C6-BF19-A8E178879A96}" type="pres">
      <dgm:prSet presAssocID="{3B0171FE-F067-477B-9924-584389DBFE6D}" presName="background4" presStyleLbl="node4" presStyleIdx="5" presStyleCnt="6"/>
      <dgm:spPr/>
    </dgm:pt>
    <dgm:pt modelId="{FCB49504-7414-41FA-B21B-139279AF7E94}" type="pres">
      <dgm:prSet presAssocID="{3B0171FE-F067-477B-9924-584389DBFE6D}" presName="text4" presStyleLbl="fgAcc4" presStyleIdx="5" presStyleCnt="6">
        <dgm:presLayoutVars>
          <dgm:chPref val="3"/>
        </dgm:presLayoutVars>
      </dgm:prSet>
      <dgm:spPr/>
    </dgm:pt>
    <dgm:pt modelId="{4AC81188-D5AB-44B4-A831-23A9FF5666CD}" type="pres">
      <dgm:prSet presAssocID="{3B0171FE-F067-477B-9924-584389DBFE6D}" presName="hierChild5" presStyleCnt="0"/>
      <dgm:spPr/>
    </dgm:pt>
    <dgm:pt modelId="{60BAB04E-DEF0-4E55-A7A4-193CC1FDAC05}" type="pres">
      <dgm:prSet presAssocID="{E72D3B0D-536C-43D9-ACDC-D6059189FB4C}" presName="hierRoot1" presStyleCnt="0"/>
      <dgm:spPr/>
    </dgm:pt>
    <dgm:pt modelId="{632C20F9-E11E-4682-926B-74C6D99BCC03}" type="pres">
      <dgm:prSet presAssocID="{E72D3B0D-536C-43D9-ACDC-D6059189FB4C}" presName="composite" presStyleCnt="0"/>
      <dgm:spPr/>
    </dgm:pt>
    <dgm:pt modelId="{173E15E5-639D-4C4B-A883-9B06F95D70D9}" type="pres">
      <dgm:prSet presAssocID="{E72D3B0D-536C-43D9-ACDC-D6059189FB4C}" presName="background" presStyleLbl="node0" presStyleIdx="1" presStyleCnt="2"/>
      <dgm:spPr/>
    </dgm:pt>
    <dgm:pt modelId="{39F1398A-F8BF-4F5F-9237-A6749C761035}" type="pres">
      <dgm:prSet presAssocID="{E72D3B0D-536C-43D9-ACDC-D6059189FB4C}" presName="text" presStyleLbl="fgAcc0" presStyleIdx="1" presStyleCnt="2">
        <dgm:presLayoutVars>
          <dgm:chPref val="3"/>
        </dgm:presLayoutVars>
      </dgm:prSet>
      <dgm:spPr/>
    </dgm:pt>
    <dgm:pt modelId="{BEAC68F2-7868-4CB0-AC56-556EE33DBAF6}" type="pres">
      <dgm:prSet presAssocID="{E72D3B0D-536C-43D9-ACDC-D6059189FB4C}" presName="hierChild2" presStyleCnt="0"/>
      <dgm:spPr/>
    </dgm:pt>
    <dgm:pt modelId="{C39612AF-63C1-412B-8204-F308BF2577A7}" type="pres">
      <dgm:prSet presAssocID="{313018CE-9872-4555-9BD9-38AFDC6ACC96}" presName="Name10" presStyleLbl="parChTrans1D2" presStyleIdx="1" presStyleCnt="3"/>
      <dgm:spPr/>
    </dgm:pt>
    <dgm:pt modelId="{05817277-E78D-4922-8B7A-22F735A288D8}" type="pres">
      <dgm:prSet presAssocID="{F568C7B5-4F4B-4938-8F83-8FAC310911A0}" presName="hierRoot2" presStyleCnt="0"/>
      <dgm:spPr/>
    </dgm:pt>
    <dgm:pt modelId="{00ED558C-423B-4093-B9BA-6FBCE2C9E93C}" type="pres">
      <dgm:prSet presAssocID="{F568C7B5-4F4B-4938-8F83-8FAC310911A0}" presName="composite2" presStyleCnt="0"/>
      <dgm:spPr/>
    </dgm:pt>
    <dgm:pt modelId="{FFFBA43E-693E-4625-9BE4-094C3B05041A}" type="pres">
      <dgm:prSet presAssocID="{F568C7B5-4F4B-4938-8F83-8FAC310911A0}" presName="background2" presStyleLbl="node2" presStyleIdx="1" presStyleCnt="3"/>
      <dgm:spPr/>
    </dgm:pt>
    <dgm:pt modelId="{5904A29C-8DC7-4246-A2F6-A2D337C425CD}" type="pres">
      <dgm:prSet presAssocID="{F568C7B5-4F4B-4938-8F83-8FAC310911A0}" presName="text2" presStyleLbl="fgAcc2" presStyleIdx="1" presStyleCnt="3">
        <dgm:presLayoutVars>
          <dgm:chPref val="3"/>
        </dgm:presLayoutVars>
      </dgm:prSet>
      <dgm:spPr/>
    </dgm:pt>
    <dgm:pt modelId="{D74454CF-4BF0-4AA8-B032-3D64F135703D}" type="pres">
      <dgm:prSet presAssocID="{F568C7B5-4F4B-4938-8F83-8FAC310911A0}" presName="hierChild3" presStyleCnt="0"/>
      <dgm:spPr/>
    </dgm:pt>
    <dgm:pt modelId="{AD89FD77-76DE-42DE-AF23-FF272052DEEB}" type="pres">
      <dgm:prSet presAssocID="{7509F031-FD77-4E3D-ADA7-D56763A3238E}" presName="Name10" presStyleLbl="parChTrans1D2" presStyleIdx="2" presStyleCnt="3"/>
      <dgm:spPr/>
    </dgm:pt>
    <dgm:pt modelId="{6807B771-FC4F-4C82-80B8-464A581303BE}" type="pres">
      <dgm:prSet presAssocID="{9F191F35-6381-4137-B1B2-94CDA8012E3A}" presName="hierRoot2" presStyleCnt="0"/>
      <dgm:spPr/>
    </dgm:pt>
    <dgm:pt modelId="{72554F7A-EF9A-4D12-945D-A6A99D51C4C1}" type="pres">
      <dgm:prSet presAssocID="{9F191F35-6381-4137-B1B2-94CDA8012E3A}" presName="composite2" presStyleCnt="0"/>
      <dgm:spPr/>
    </dgm:pt>
    <dgm:pt modelId="{F92D159C-D76F-40C4-A16B-6BCC6AD519A2}" type="pres">
      <dgm:prSet presAssocID="{9F191F35-6381-4137-B1B2-94CDA8012E3A}" presName="background2" presStyleLbl="node2" presStyleIdx="2" presStyleCnt="3"/>
      <dgm:spPr/>
    </dgm:pt>
    <dgm:pt modelId="{B556B3D3-E8B6-4B70-AE20-1F47502031EC}" type="pres">
      <dgm:prSet presAssocID="{9F191F35-6381-4137-B1B2-94CDA8012E3A}" presName="text2" presStyleLbl="fgAcc2" presStyleIdx="2" presStyleCnt="3">
        <dgm:presLayoutVars>
          <dgm:chPref val="3"/>
        </dgm:presLayoutVars>
      </dgm:prSet>
      <dgm:spPr/>
    </dgm:pt>
    <dgm:pt modelId="{802498E1-3F2D-4EFB-BCF4-404B0CEC90D9}" type="pres">
      <dgm:prSet presAssocID="{9F191F35-6381-4137-B1B2-94CDA8012E3A}" presName="hierChild3" presStyleCnt="0"/>
      <dgm:spPr/>
    </dgm:pt>
  </dgm:ptLst>
  <dgm:cxnLst>
    <dgm:cxn modelId="{21DFB908-53FC-4534-9C24-6E935F36F516}" srcId="{E72D3B0D-536C-43D9-ACDC-D6059189FB4C}" destId="{F568C7B5-4F4B-4938-8F83-8FAC310911A0}" srcOrd="0" destOrd="0" parTransId="{313018CE-9872-4555-9BD9-38AFDC6ACC96}" sibTransId="{B90DA305-F06B-4AAD-A5F5-8CC800D37F74}"/>
    <dgm:cxn modelId="{AE1D840D-C0B7-492E-BE28-39E40F9FF465}" type="presOf" srcId="{313018CE-9872-4555-9BD9-38AFDC6ACC96}" destId="{C39612AF-63C1-412B-8204-F308BF2577A7}" srcOrd="0" destOrd="0" presId="urn:microsoft.com/office/officeart/2005/8/layout/hierarchy1"/>
    <dgm:cxn modelId="{53EE9F0F-3FE5-45A2-A3BE-8932899F2F7F}" type="presOf" srcId="{B933B348-2FE9-4193-B5C4-844C60C33362}" destId="{7180E7AE-D2DD-45DB-9C02-7AD8695146A1}" srcOrd="0" destOrd="0" presId="urn:microsoft.com/office/officeart/2005/8/layout/hierarchy1"/>
    <dgm:cxn modelId="{4C3F1C13-B352-43D4-A1D4-CFBC02606AA6}" type="presOf" srcId="{3B0171FE-F067-477B-9924-584389DBFE6D}" destId="{FCB49504-7414-41FA-B21B-139279AF7E94}" srcOrd="0" destOrd="0" presId="urn:microsoft.com/office/officeart/2005/8/layout/hierarchy1"/>
    <dgm:cxn modelId="{964E4518-EB22-48E2-8DE9-F1D419581283}" srcId="{C22FD6F4-F98F-4C7F-936D-04E4DBC5645C}" destId="{24722E90-1625-4C55-9001-21738A17CADB}" srcOrd="0" destOrd="0" parTransId="{7B9889B6-7381-4082-9306-05CBE73BF41F}" sibTransId="{E6E48825-23F4-4C6B-96C1-C9FBB4D362BC}"/>
    <dgm:cxn modelId="{8DB2771E-1039-4598-B2EE-108A9CCA674D}" type="presOf" srcId="{EA9F8E9B-3307-4DBF-BFBA-5DF96478C3C5}" destId="{9F26C650-A288-457A-9AE3-7E44DB877762}" srcOrd="0" destOrd="0" presId="urn:microsoft.com/office/officeart/2005/8/layout/hierarchy1"/>
    <dgm:cxn modelId="{C9493828-248D-4892-8DE7-0F21D03883DE}" srcId="{EA9F8E9B-3307-4DBF-BFBA-5DF96478C3C5}" destId="{3B0171FE-F067-477B-9924-584389DBFE6D}" srcOrd="4" destOrd="0" parTransId="{DAD414A8-3686-44B2-A3D0-6BFEDD3459FD}" sibTransId="{3E3A85C8-3F0F-48CA-872D-A0731D925B19}"/>
    <dgm:cxn modelId="{EA44692C-DFFF-4CC8-9ED0-BE171B83EC23}" type="presOf" srcId="{7120929D-8203-4CF6-9554-F23E2824680B}" destId="{972D57FA-30BE-41C2-8747-72290FFD2B70}" srcOrd="0" destOrd="0" presId="urn:microsoft.com/office/officeart/2005/8/layout/hierarchy1"/>
    <dgm:cxn modelId="{41016834-767D-45ED-83F5-C609D82682BB}" type="presOf" srcId="{0D1B2460-BCCD-4DC4-862A-89D349DB1F49}" destId="{49A4D4C5-A524-4D66-B367-B735E8D57597}" srcOrd="0" destOrd="0" presId="urn:microsoft.com/office/officeart/2005/8/layout/hierarchy1"/>
    <dgm:cxn modelId="{C9FD1639-6F77-42AC-9146-4F09DD364BC4}" type="presOf" srcId="{C22FD6F4-F98F-4C7F-936D-04E4DBC5645C}" destId="{C937A0FE-B2CF-41B1-AFAE-024D92BDD95B}" srcOrd="0" destOrd="0" presId="urn:microsoft.com/office/officeart/2005/8/layout/hierarchy1"/>
    <dgm:cxn modelId="{0241C840-82DC-4F5E-B00D-6168F434211A}" srcId="{F60EEE3D-408B-45E1-A799-F5800787014B}" destId="{613BDAC2-0AC8-4EA1-8957-EDEC2A43330C}" srcOrd="0" destOrd="0" parTransId="{84592932-B6A7-4FDA-B1DA-96152ECC85E6}" sibTransId="{ACC94835-C73F-4814-8B25-C82CE78D4135}"/>
    <dgm:cxn modelId="{E1882241-1540-47F0-99D4-486DD7E725B6}" type="presOf" srcId="{CDCB5A7C-4475-457F-86E8-93A2786DF066}" destId="{D2961C5A-D6B3-4D9A-A39C-AF6940E7F410}" srcOrd="0" destOrd="0" presId="urn:microsoft.com/office/officeart/2005/8/layout/hierarchy1"/>
    <dgm:cxn modelId="{16E40364-BE78-4097-944B-B4FF33FFF06F}" srcId="{EA9F8E9B-3307-4DBF-BFBA-5DF96478C3C5}" destId="{5BE2A7DC-E571-404D-99DB-A4A69FDF0540}" srcOrd="3" destOrd="0" parTransId="{49C5B040-779C-45C7-A4F5-4DF93A2929B8}" sibTransId="{3C6CDC86-EDEA-43EF-8ABF-83B0D29FECF9}"/>
    <dgm:cxn modelId="{7C0AA567-B910-4026-91A9-29630C6C6B30}" type="presOf" srcId="{7509F031-FD77-4E3D-ADA7-D56763A3238E}" destId="{AD89FD77-76DE-42DE-AF23-FF272052DEEB}" srcOrd="0" destOrd="0" presId="urn:microsoft.com/office/officeart/2005/8/layout/hierarchy1"/>
    <dgm:cxn modelId="{FC10564E-DA34-4231-ADC4-85BE8CB3548E}" type="presOf" srcId="{F60EEE3D-408B-45E1-A799-F5800787014B}" destId="{0195AB76-5FF0-407B-BCC5-551E957F682E}" srcOrd="0" destOrd="0" presId="urn:microsoft.com/office/officeart/2005/8/layout/hierarchy1"/>
    <dgm:cxn modelId="{0FB45450-8264-480D-A731-9158602F5B11}" srcId="{EA9F8E9B-3307-4DBF-BFBA-5DF96478C3C5}" destId="{B933B348-2FE9-4193-B5C4-844C60C33362}" srcOrd="1" destOrd="0" parTransId="{E72C025E-F7D7-430A-8A51-81FCB915EBAE}" sibTransId="{57711DAF-73EB-4C76-9D0C-38CC423D810B}"/>
    <dgm:cxn modelId="{2A16AE75-9DED-46FB-8A78-8A9137EDF411}" type="presOf" srcId="{5BE2A7DC-E571-404D-99DB-A4A69FDF0540}" destId="{FD2E96D6-98F5-4D75-92F9-414AABC5D448}" srcOrd="0" destOrd="0" presId="urn:microsoft.com/office/officeart/2005/8/layout/hierarchy1"/>
    <dgm:cxn modelId="{CB39297A-C1D8-4C8E-A7CB-A5F299FD589E}" type="presOf" srcId="{F568C7B5-4F4B-4938-8F83-8FAC310911A0}" destId="{5904A29C-8DC7-4246-A2F6-A2D337C425CD}" srcOrd="0" destOrd="0" presId="urn:microsoft.com/office/officeart/2005/8/layout/hierarchy1"/>
    <dgm:cxn modelId="{9043A483-8ACF-479C-83CE-58A318E5B037}" type="presOf" srcId="{A365B4D5-BBEC-40F8-9674-09DF9948A7CF}" destId="{CFE6865F-3AF1-4FFF-8FC3-262530D66A04}" srcOrd="0" destOrd="0" presId="urn:microsoft.com/office/officeart/2005/8/layout/hierarchy1"/>
    <dgm:cxn modelId="{D641E087-13D3-44C5-800B-0BDC40136D09}" srcId="{C22FD6F4-F98F-4C7F-936D-04E4DBC5645C}" destId="{E72D3B0D-536C-43D9-ACDC-D6059189FB4C}" srcOrd="1" destOrd="0" parTransId="{CBC36F63-BCD6-4E63-BA04-60FE5899EAE8}" sibTransId="{9BE985FF-126D-4AFB-B754-15042A1B9960}"/>
    <dgm:cxn modelId="{7D92698B-3040-4030-BC5B-D3D4A9CC759E}" srcId="{613BDAC2-0AC8-4EA1-8957-EDEC2A43330C}" destId="{EA9F8E9B-3307-4DBF-BFBA-5DF96478C3C5}" srcOrd="0" destOrd="0" parTransId="{6170741A-A68C-4A04-9EF9-0235F5F27D5F}" sibTransId="{7130FD01-A8D3-40B7-A31D-30393AF8A6DF}"/>
    <dgm:cxn modelId="{6A17288E-484C-469B-A15F-2DEDA13A72AB}" type="presOf" srcId="{84592932-B6A7-4FDA-B1DA-96152ECC85E6}" destId="{B51A3090-8BA0-4864-BB36-1F21C8EE5DE6}" srcOrd="0" destOrd="0" presId="urn:microsoft.com/office/officeart/2005/8/layout/hierarchy1"/>
    <dgm:cxn modelId="{A289758E-F35A-40FE-90B0-FF9CF6F6768A}" type="presOf" srcId="{613BDAC2-0AC8-4EA1-8957-EDEC2A43330C}" destId="{DF03A508-6DF3-446B-BFBF-B0D463B29BB2}" srcOrd="0" destOrd="0" presId="urn:microsoft.com/office/officeart/2005/8/layout/hierarchy1"/>
    <dgm:cxn modelId="{1488FEA5-54E2-473D-9EF4-D13CB29AE583}" type="presOf" srcId="{A343D820-C5B8-4B0B-85E4-45D47FAB74FE}" destId="{071E6FAD-1DC5-4169-B71D-1EA6C8A8B6F6}" srcOrd="0" destOrd="0" presId="urn:microsoft.com/office/officeart/2005/8/layout/hierarchy1"/>
    <dgm:cxn modelId="{DB66BAA6-F955-4D52-A9AC-7ECB4ACE6D01}" srcId="{EA9F8E9B-3307-4DBF-BFBA-5DF96478C3C5}" destId="{A365B4D5-BBEC-40F8-9674-09DF9948A7CF}" srcOrd="0" destOrd="0" parTransId="{0D1B2460-BCCD-4DC4-862A-89D349DB1F49}" sibTransId="{CE090A31-B2B7-4D78-BB1C-89AA41DF05B0}"/>
    <dgm:cxn modelId="{F142C1A9-FB8C-4FEF-9116-E0A1FE411381}" type="presOf" srcId="{6170741A-A68C-4A04-9EF9-0235F5F27D5F}" destId="{1C8992DF-0B62-4141-A1C6-66F9D729B68C}" srcOrd="0" destOrd="0" presId="urn:microsoft.com/office/officeart/2005/8/layout/hierarchy1"/>
    <dgm:cxn modelId="{867AF6B7-45A1-4207-83A0-B04872A3991A}" srcId="{E72D3B0D-536C-43D9-ACDC-D6059189FB4C}" destId="{9F191F35-6381-4137-B1B2-94CDA8012E3A}" srcOrd="1" destOrd="0" parTransId="{7509F031-FD77-4E3D-ADA7-D56763A3238E}" sibTransId="{E79507CD-CB9D-44C9-9ED5-69DDA85F2612}"/>
    <dgm:cxn modelId="{12DB23BB-E7A1-41F2-A12C-89F66481F3B0}" srcId="{EA9F8E9B-3307-4DBF-BFBA-5DF96478C3C5}" destId="{A343D820-C5B8-4B0B-85E4-45D47FAB74FE}" srcOrd="2" destOrd="0" parTransId="{7120929D-8203-4CF6-9554-F23E2824680B}" sibTransId="{93CBEB62-C352-4E19-A507-DBF9E070FBBD}"/>
    <dgm:cxn modelId="{DBBBB9BC-C84D-44A5-9E47-E2AEFD30FB9E}" type="presOf" srcId="{E72D3B0D-536C-43D9-ACDC-D6059189FB4C}" destId="{39F1398A-F8BF-4F5F-9237-A6749C761035}" srcOrd="0" destOrd="0" presId="urn:microsoft.com/office/officeart/2005/8/layout/hierarchy1"/>
    <dgm:cxn modelId="{634FC2C6-5738-4F62-B93E-6B0AC3E9CC56}" type="presOf" srcId="{DAD414A8-3686-44B2-A3D0-6BFEDD3459FD}" destId="{0969E22E-AE08-4AA7-8BF2-8C31A4878B81}" srcOrd="0" destOrd="0" presId="urn:microsoft.com/office/officeart/2005/8/layout/hierarchy1"/>
    <dgm:cxn modelId="{8A9442D9-B0F4-4D52-A26F-3A34A8D8F25F}" type="presOf" srcId="{9F191F35-6381-4137-B1B2-94CDA8012E3A}" destId="{B556B3D3-E8B6-4B70-AE20-1F47502031EC}" srcOrd="0" destOrd="0" presId="urn:microsoft.com/office/officeart/2005/8/layout/hierarchy1"/>
    <dgm:cxn modelId="{C9C91BDB-D2B3-4763-B7AA-56F2A845316A}" type="presOf" srcId="{E72C025E-F7D7-430A-8A51-81FCB915EBAE}" destId="{FFB355AC-454D-457A-9A20-7414FD83C7B4}" srcOrd="0" destOrd="0" presId="urn:microsoft.com/office/officeart/2005/8/layout/hierarchy1"/>
    <dgm:cxn modelId="{079A20E4-7705-42E6-8835-628E058CCCCB}" type="presOf" srcId="{49C5B040-779C-45C7-A4F5-4DF93A2929B8}" destId="{E54EE710-EF54-4E5B-A33E-1A8A51F523D1}" srcOrd="0" destOrd="0" presId="urn:microsoft.com/office/officeart/2005/8/layout/hierarchy1"/>
    <dgm:cxn modelId="{BF1595E6-5268-4B56-BC97-472FBEE60DB9}" srcId="{24722E90-1625-4C55-9001-21738A17CADB}" destId="{F60EEE3D-408B-45E1-A799-F5800787014B}" srcOrd="0" destOrd="0" parTransId="{CDCB5A7C-4475-457F-86E8-93A2786DF066}" sibTransId="{7F340847-C066-42D7-B7F5-1610E9E2C838}"/>
    <dgm:cxn modelId="{83C154EF-5751-419F-A0C6-36D9FF1BAF2B}" type="presOf" srcId="{24722E90-1625-4C55-9001-21738A17CADB}" destId="{97454674-ECEB-4CE9-95D2-33319712007D}" srcOrd="0" destOrd="0" presId="urn:microsoft.com/office/officeart/2005/8/layout/hierarchy1"/>
    <dgm:cxn modelId="{C7B9028A-4149-4765-BA46-B8D80DED4AAA}" type="presParOf" srcId="{C937A0FE-B2CF-41B1-AFAE-024D92BDD95B}" destId="{572A23F9-DF55-4E9C-8811-F2142B6DDCD1}" srcOrd="0" destOrd="0" presId="urn:microsoft.com/office/officeart/2005/8/layout/hierarchy1"/>
    <dgm:cxn modelId="{6D4114C8-4AE0-4FCA-88FD-EDF49D08E598}" type="presParOf" srcId="{572A23F9-DF55-4E9C-8811-F2142B6DDCD1}" destId="{D18E5C29-70D6-4ECF-AB98-05306E4BBEBF}" srcOrd="0" destOrd="0" presId="urn:microsoft.com/office/officeart/2005/8/layout/hierarchy1"/>
    <dgm:cxn modelId="{735E0C56-6161-4898-9AE9-76D1484C82B1}" type="presParOf" srcId="{D18E5C29-70D6-4ECF-AB98-05306E4BBEBF}" destId="{3F0CF06D-82D2-403A-93AD-5A9CF04741A4}" srcOrd="0" destOrd="0" presId="urn:microsoft.com/office/officeart/2005/8/layout/hierarchy1"/>
    <dgm:cxn modelId="{D69DB11D-D0C2-4644-AC19-CBE39DC89618}" type="presParOf" srcId="{D18E5C29-70D6-4ECF-AB98-05306E4BBEBF}" destId="{97454674-ECEB-4CE9-95D2-33319712007D}" srcOrd="1" destOrd="0" presId="urn:microsoft.com/office/officeart/2005/8/layout/hierarchy1"/>
    <dgm:cxn modelId="{B6C33F41-CCB8-4ED8-BD0A-FAABE5E5E6F5}" type="presParOf" srcId="{572A23F9-DF55-4E9C-8811-F2142B6DDCD1}" destId="{90B344AC-E4C6-4712-8868-3C37098217F8}" srcOrd="1" destOrd="0" presId="urn:microsoft.com/office/officeart/2005/8/layout/hierarchy1"/>
    <dgm:cxn modelId="{D748FD4A-271F-4AFA-BD60-B1CB2F30F1DB}" type="presParOf" srcId="{90B344AC-E4C6-4712-8868-3C37098217F8}" destId="{D2961C5A-D6B3-4D9A-A39C-AF6940E7F410}" srcOrd="0" destOrd="0" presId="urn:microsoft.com/office/officeart/2005/8/layout/hierarchy1"/>
    <dgm:cxn modelId="{E7E8D290-0782-4572-873B-D00C7294E348}" type="presParOf" srcId="{90B344AC-E4C6-4712-8868-3C37098217F8}" destId="{E2FC4D28-6011-4CA4-AE94-1D003495A1A6}" srcOrd="1" destOrd="0" presId="urn:microsoft.com/office/officeart/2005/8/layout/hierarchy1"/>
    <dgm:cxn modelId="{71EC5792-BAE6-44D7-B586-A6901A0ED84F}" type="presParOf" srcId="{E2FC4D28-6011-4CA4-AE94-1D003495A1A6}" destId="{C4C835B2-AA7D-4E7C-8C69-C56AB49D414F}" srcOrd="0" destOrd="0" presId="urn:microsoft.com/office/officeart/2005/8/layout/hierarchy1"/>
    <dgm:cxn modelId="{EA6DAEFE-45AC-4EA4-B52A-B1A48374EECF}" type="presParOf" srcId="{C4C835B2-AA7D-4E7C-8C69-C56AB49D414F}" destId="{B41017BD-8666-4DEA-9B53-A6C4C2B66EA7}" srcOrd="0" destOrd="0" presId="urn:microsoft.com/office/officeart/2005/8/layout/hierarchy1"/>
    <dgm:cxn modelId="{EBC5064E-D924-4A3D-A8F0-8DE66B85178C}" type="presParOf" srcId="{C4C835B2-AA7D-4E7C-8C69-C56AB49D414F}" destId="{0195AB76-5FF0-407B-BCC5-551E957F682E}" srcOrd="1" destOrd="0" presId="urn:microsoft.com/office/officeart/2005/8/layout/hierarchy1"/>
    <dgm:cxn modelId="{1B238D05-7463-47A0-BFAA-A26B743AFBFE}" type="presParOf" srcId="{E2FC4D28-6011-4CA4-AE94-1D003495A1A6}" destId="{D74ED0FE-8DD2-417D-96BC-DFC2E0CD73EC}" srcOrd="1" destOrd="0" presId="urn:microsoft.com/office/officeart/2005/8/layout/hierarchy1"/>
    <dgm:cxn modelId="{67BB9934-755C-4EC3-8157-7678F9B014DF}" type="presParOf" srcId="{D74ED0FE-8DD2-417D-96BC-DFC2E0CD73EC}" destId="{B51A3090-8BA0-4864-BB36-1F21C8EE5DE6}" srcOrd="0" destOrd="0" presId="urn:microsoft.com/office/officeart/2005/8/layout/hierarchy1"/>
    <dgm:cxn modelId="{37DE755A-9270-462B-B81D-852EC7557008}" type="presParOf" srcId="{D74ED0FE-8DD2-417D-96BC-DFC2E0CD73EC}" destId="{99D7FEB4-F5ED-4C3E-8E8F-4C7C6EBBD4F7}" srcOrd="1" destOrd="0" presId="urn:microsoft.com/office/officeart/2005/8/layout/hierarchy1"/>
    <dgm:cxn modelId="{60C3CE67-A11B-4A99-84D2-6855E00D72B4}" type="presParOf" srcId="{99D7FEB4-F5ED-4C3E-8E8F-4C7C6EBBD4F7}" destId="{1411420A-0E78-494A-81E6-8CA24C65242E}" srcOrd="0" destOrd="0" presId="urn:microsoft.com/office/officeart/2005/8/layout/hierarchy1"/>
    <dgm:cxn modelId="{766737A5-AEF7-4819-88CE-895F9EF4A0A3}" type="presParOf" srcId="{1411420A-0E78-494A-81E6-8CA24C65242E}" destId="{8A9710B6-63A9-497F-8D3E-FD9DD1482FF3}" srcOrd="0" destOrd="0" presId="urn:microsoft.com/office/officeart/2005/8/layout/hierarchy1"/>
    <dgm:cxn modelId="{F60C2EF7-EF1B-4DFE-9A6B-48370E32EB3D}" type="presParOf" srcId="{1411420A-0E78-494A-81E6-8CA24C65242E}" destId="{DF03A508-6DF3-446B-BFBF-B0D463B29BB2}" srcOrd="1" destOrd="0" presId="urn:microsoft.com/office/officeart/2005/8/layout/hierarchy1"/>
    <dgm:cxn modelId="{C0B7B6F7-79F0-4E6E-A7B1-9E85A55ABFB8}" type="presParOf" srcId="{99D7FEB4-F5ED-4C3E-8E8F-4C7C6EBBD4F7}" destId="{C8ED6E94-AE32-472C-B426-B73046FC686E}" srcOrd="1" destOrd="0" presId="urn:microsoft.com/office/officeart/2005/8/layout/hierarchy1"/>
    <dgm:cxn modelId="{85525F12-B1C8-42E2-8F24-62D7B6546F33}" type="presParOf" srcId="{C8ED6E94-AE32-472C-B426-B73046FC686E}" destId="{1C8992DF-0B62-4141-A1C6-66F9D729B68C}" srcOrd="0" destOrd="0" presId="urn:microsoft.com/office/officeart/2005/8/layout/hierarchy1"/>
    <dgm:cxn modelId="{6FFC8FF9-3CBA-411F-9630-0FB93E9FBA92}" type="presParOf" srcId="{C8ED6E94-AE32-472C-B426-B73046FC686E}" destId="{61416E10-D688-4D6D-97F0-4B84E8752032}" srcOrd="1" destOrd="0" presId="urn:microsoft.com/office/officeart/2005/8/layout/hierarchy1"/>
    <dgm:cxn modelId="{6BEB9054-D553-4372-93FE-3269CCEABB54}" type="presParOf" srcId="{61416E10-D688-4D6D-97F0-4B84E8752032}" destId="{F57530A3-6BA2-4936-BC16-1822E91EBDAD}" srcOrd="0" destOrd="0" presId="urn:microsoft.com/office/officeart/2005/8/layout/hierarchy1"/>
    <dgm:cxn modelId="{9B1078EB-E73B-4BE8-BAAA-16829DCB4050}" type="presParOf" srcId="{F57530A3-6BA2-4936-BC16-1822E91EBDAD}" destId="{968563E2-2E04-4CBA-BCB9-F7FC9BFFE216}" srcOrd="0" destOrd="0" presId="urn:microsoft.com/office/officeart/2005/8/layout/hierarchy1"/>
    <dgm:cxn modelId="{EFD0F254-274E-46ED-861E-20C580457B50}" type="presParOf" srcId="{F57530A3-6BA2-4936-BC16-1822E91EBDAD}" destId="{9F26C650-A288-457A-9AE3-7E44DB877762}" srcOrd="1" destOrd="0" presId="urn:microsoft.com/office/officeart/2005/8/layout/hierarchy1"/>
    <dgm:cxn modelId="{D7CE048B-47F3-42E8-9854-D22CC398A293}" type="presParOf" srcId="{61416E10-D688-4D6D-97F0-4B84E8752032}" destId="{7966CA25-E269-4AE1-9069-38FA64500E10}" srcOrd="1" destOrd="0" presId="urn:microsoft.com/office/officeart/2005/8/layout/hierarchy1"/>
    <dgm:cxn modelId="{41F74DD1-4D73-4057-99AB-11E700A4D20C}" type="presParOf" srcId="{7966CA25-E269-4AE1-9069-38FA64500E10}" destId="{49A4D4C5-A524-4D66-B367-B735E8D57597}" srcOrd="0" destOrd="0" presId="urn:microsoft.com/office/officeart/2005/8/layout/hierarchy1"/>
    <dgm:cxn modelId="{988A8781-0246-4AA1-B48D-E6D27DD54DB1}" type="presParOf" srcId="{7966CA25-E269-4AE1-9069-38FA64500E10}" destId="{1C54BDBB-DC1E-4876-AF25-64B912EC71DE}" srcOrd="1" destOrd="0" presId="urn:microsoft.com/office/officeart/2005/8/layout/hierarchy1"/>
    <dgm:cxn modelId="{9139D75A-68ED-4A60-962C-9569E356B14F}" type="presParOf" srcId="{1C54BDBB-DC1E-4876-AF25-64B912EC71DE}" destId="{36080816-40B4-403E-9B44-6DE9A9B8AD3B}" srcOrd="0" destOrd="0" presId="urn:microsoft.com/office/officeart/2005/8/layout/hierarchy1"/>
    <dgm:cxn modelId="{CB84D6C0-34BC-43C2-ACF5-AE8C0C6D8BA2}" type="presParOf" srcId="{36080816-40B4-403E-9B44-6DE9A9B8AD3B}" destId="{890C19BB-A706-425D-B9CF-B521303762F9}" srcOrd="0" destOrd="0" presId="urn:microsoft.com/office/officeart/2005/8/layout/hierarchy1"/>
    <dgm:cxn modelId="{C7B50069-779A-4B71-BBC3-2366B822E53B}" type="presParOf" srcId="{36080816-40B4-403E-9B44-6DE9A9B8AD3B}" destId="{CFE6865F-3AF1-4FFF-8FC3-262530D66A04}" srcOrd="1" destOrd="0" presId="urn:microsoft.com/office/officeart/2005/8/layout/hierarchy1"/>
    <dgm:cxn modelId="{6045CAE3-C1EF-4EE8-96A4-E7375C590E63}" type="presParOf" srcId="{1C54BDBB-DC1E-4876-AF25-64B912EC71DE}" destId="{AEE4921E-B712-4FD1-9489-3C7E3952B5F2}" srcOrd="1" destOrd="0" presId="urn:microsoft.com/office/officeart/2005/8/layout/hierarchy1"/>
    <dgm:cxn modelId="{EB6972D7-B4D4-4208-A31F-977853AE88DF}" type="presParOf" srcId="{7966CA25-E269-4AE1-9069-38FA64500E10}" destId="{FFB355AC-454D-457A-9A20-7414FD83C7B4}" srcOrd="2" destOrd="0" presId="urn:microsoft.com/office/officeart/2005/8/layout/hierarchy1"/>
    <dgm:cxn modelId="{4C8C54C7-F2B4-42B7-B932-9B5AB88280CC}" type="presParOf" srcId="{7966CA25-E269-4AE1-9069-38FA64500E10}" destId="{B542EF33-3B99-4ABE-9153-163227595AF1}" srcOrd="3" destOrd="0" presId="urn:microsoft.com/office/officeart/2005/8/layout/hierarchy1"/>
    <dgm:cxn modelId="{52734B01-BCB2-450C-B0E8-01680DE93D63}" type="presParOf" srcId="{B542EF33-3B99-4ABE-9153-163227595AF1}" destId="{B197D349-4771-43B9-957F-989F73BEAE37}" srcOrd="0" destOrd="0" presId="urn:microsoft.com/office/officeart/2005/8/layout/hierarchy1"/>
    <dgm:cxn modelId="{69C898F4-28E5-45F7-B3C3-A457BDF0463A}" type="presParOf" srcId="{B197D349-4771-43B9-957F-989F73BEAE37}" destId="{E9A70A52-495B-4E88-882C-795C7AB06E53}" srcOrd="0" destOrd="0" presId="urn:microsoft.com/office/officeart/2005/8/layout/hierarchy1"/>
    <dgm:cxn modelId="{904FBB06-D715-4B07-94D5-7F18C71FF556}" type="presParOf" srcId="{B197D349-4771-43B9-957F-989F73BEAE37}" destId="{7180E7AE-D2DD-45DB-9C02-7AD8695146A1}" srcOrd="1" destOrd="0" presId="urn:microsoft.com/office/officeart/2005/8/layout/hierarchy1"/>
    <dgm:cxn modelId="{C708C748-289D-4D94-B813-2E72E439AC65}" type="presParOf" srcId="{B542EF33-3B99-4ABE-9153-163227595AF1}" destId="{0474BCC0-589E-4FE0-BD4D-D0834D2BAC61}" srcOrd="1" destOrd="0" presId="urn:microsoft.com/office/officeart/2005/8/layout/hierarchy1"/>
    <dgm:cxn modelId="{16841B91-2527-432D-9180-C3D219AF4471}" type="presParOf" srcId="{7966CA25-E269-4AE1-9069-38FA64500E10}" destId="{972D57FA-30BE-41C2-8747-72290FFD2B70}" srcOrd="4" destOrd="0" presId="urn:microsoft.com/office/officeart/2005/8/layout/hierarchy1"/>
    <dgm:cxn modelId="{DC8A4320-499E-494C-87EA-EA8DDD1D5D53}" type="presParOf" srcId="{7966CA25-E269-4AE1-9069-38FA64500E10}" destId="{0C8E3E64-DECE-4AC9-9138-52F1B5276DEA}" srcOrd="5" destOrd="0" presId="urn:microsoft.com/office/officeart/2005/8/layout/hierarchy1"/>
    <dgm:cxn modelId="{8B5C7141-0FAF-4FE2-9740-A1F1E571DB86}" type="presParOf" srcId="{0C8E3E64-DECE-4AC9-9138-52F1B5276DEA}" destId="{5A282C1F-9CFE-4FDB-80C3-87430DD29A34}" srcOrd="0" destOrd="0" presId="urn:microsoft.com/office/officeart/2005/8/layout/hierarchy1"/>
    <dgm:cxn modelId="{AD371503-F4B8-4D51-91D6-B95B9D171A82}" type="presParOf" srcId="{5A282C1F-9CFE-4FDB-80C3-87430DD29A34}" destId="{73D74189-F47E-4BD3-9236-A81AEF643D5B}" srcOrd="0" destOrd="0" presId="urn:microsoft.com/office/officeart/2005/8/layout/hierarchy1"/>
    <dgm:cxn modelId="{871F42F3-4086-40E8-B4BF-185F40FA74B0}" type="presParOf" srcId="{5A282C1F-9CFE-4FDB-80C3-87430DD29A34}" destId="{071E6FAD-1DC5-4169-B71D-1EA6C8A8B6F6}" srcOrd="1" destOrd="0" presId="urn:microsoft.com/office/officeart/2005/8/layout/hierarchy1"/>
    <dgm:cxn modelId="{791040D1-2295-4B12-BA51-3D6E31698C21}" type="presParOf" srcId="{0C8E3E64-DECE-4AC9-9138-52F1B5276DEA}" destId="{AAB43D67-D487-496A-B7FD-B8ADBD1C90CD}" srcOrd="1" destOrd="0" presId="urn:microsoft.com/office/officeart/2005/8/layout/hierarchy1"/>
    <dgm:cxn modelId="{FEC2F37B-A439-4C01-BC3C-037AA160A2A6}" type="presParOf" srcId="{7966CA25-E269-4AE1-9069-38FA64500E10}" destId="{E54EE710-EF54-4E5B-A33E-1A8A51F523D1}" srcOrd="6" destOrd="0" presId="urn:microsoft.com/office/officeart/2005/8/layout/hierarchy1"/>
    <dgm:cxn modelId="{4187462C-D864-40B0-9E98-D729F1866F94}" type="presParOf" srcId="{7966CA25-E269-4AE1-9069-38FA64500E10}" destId="{2FB23413-29E8-465F-9012-11A9F8972A9B}" srcOrd="7" destOrd="0" presId="urn:microsoft.com/office/officeart/2005/8/layout/hierarchy1"/>
    <dgm:cxn modelId="{1FC1704B-72C8-4F47-B1AE-4B543D8BEE42}" type="presParOf" srcId="{2FB23413-29E8-465F-9012-11A9F8972A9B}" destId="{8D01566D-FA0F-4D82-AE4C-7E4A15DB5956}" srcOrd="0" destOrd="0" presId="urn:microsoft.com/office/officeart/2005/8/layout/hierarchy1"/>
    <dgm:cxn modelId="{74CA1AA3-2BB6-4E57-B638-9703F07B07B7}" type="presParOf" srcId="{8D01566D-FA0F-4D82-AE4C-7E4A15DB5956}" destId="{CC6B78E2-2166-4A23-9E4A-F588EFE3BB3A}" srcOrd="0" destOrd="0" presId="urn:microsoft.com/office/officeart/2005/8/layout/hierarchy1"/>
    <dgm:cxn modelId="{789282F2-F021-4E8E-BBC0-941E6FA2BF16}" type="presParOf" srcId="{8D01566D-FA0F-4D82-AE4C-7E4A15DB5956}" destId="{FD2E96D6-98F5-4D75-92F9-414AABC5D448}" srcOrd="1" destOrd="0" presId="urn:microsoft.com/office/officeart/2005/8/layout/hierarchy1"/>
    <dgm:cxn modelId="{A7E0DFA5-7FAF-4EEA-83E8-0AB1ED859BA7}" type="presParOf" srcId="{2FB23413-29E8-465F-9012-11A9F8972A9B}" destId="{BF92BBC8-C567-4CE1-BFBF-04DC83C6F224}" srcOrd="1" destOrd="0" presId="urn:microsoft.com/office/officeart/2005/8/layout/hierarchy1"/>
    <dgm:cxn modelId="{04944F3B-D12C-4818-AD5B-F0BB7BFA2573}" type="presParOf" srcId="{7966CA25-E269-4AE1-9069-38FA64500E10}" destId="{0969E22E-AE08-4AA7-8BF2-8C31A4878B81}" srcOrd="8" destOrd="0" presId="urn:microsoft.com/office/officeart/2005/8/layout/hierarchy1"/>
    <dgm:cxn modelId="{98233F68-40D3-4E85-B7EC-98BA606261A0}" type="presParOf" srcId="{7966CA25-E269-4AE1-9069-38FA64500E10}" destId="{F334B5E6-D27A-40BF-9A52-D964783722D5}" srcOrd="9" destOrd="0" presId="urn:microsoft.com/office/officeart/2005/8/layout/hierarchy1"/>
    <dgm:cxn modelId="{F80BF8CB-9BD6-4A31-8ECC-B56BE54744F6}" type="presParOf" srcId="{F334B5E6-D27A-40BF-9A52-D964783722D5}" destId="{09041500-9F26-4398-B833-C63AC867696B}" srcOrd="0" destOrd="0" presId="urn:microsoft.com/office/officeart/2005/8/layout/hierarchy1"/>
    <dgm:cxn modelId="{D69CB519-E575-4E69-9C29-E76C06A116FC}" type="presParOf" srcId="{09041500-9F26-4398-B833-C63AC867696B}" destId="{AEDB7154-6E9D-48C6-BF19-A8E178879A96}" srcOrd="0" destOrd="0" presId="urn:microsoft.com/office/officeart/2005/8/layout/hierarchy1"/>
    <dgm:cxn modelId="{44BC2248-F9A6-4EA3-8B4C-BE2B6C3BA0E0}" type="presParOf" srcId="{09041500-9F26-4398-B833-C63AC867696B}" destId="{FCB49504-7414-41FA-B21B-139279AF7E94}" srcOrd="1" destOrd="0" presId="urn:microsoft.com/office/officeart/2005/8/layout/hierarchy1"/>
    <dgm:cxn modelId="{8C7E2C88-838F-4999-B5FD-D682611F5380}" type="presParOf" srcId="{F334B5E6-D27A-40BF-9A52-D964783722D5}" destId="{4AC81188-D5AB-44B4-A831-23A9FF5666CD}" srcOrd="1" destOrd="0" presId="urn:microsoft.com/office/officeart/2005/8/layout/hierarchy1"/>
    <dgm:cxn modelId="{DA7F9D45-15E8-463B-9939-0610AFECADAC}" type="presParOf" srcId="{C937A0FE-B2CF-41B1-AFAE-024D92BDD95B}" destId="{60BAB04E-DEF0-4E55-A7A4-193CC1FDAC05}" srcOrd="1" destOrd="0" presId="urn:microsoft.com/office/officeart/2005/8/layout/hierarchy1"/>
    <dgm:cxn modelId="{24481C42-2D0C-469C-96A1-87379EA0A381}" type="presParOf" srcId="{60BAB04E-DEF0-4E55-A7A4-193CC1FDAC05}" destId="{632C20F9-E11E-4682-926B-74C6D99BCC03}" srcOrd="0" destOrd="0" presId="urn:microsoft.com/office/officeart/2005/8/layout/hierarchy1"/>
    <dgm:cxn modelId="{C38629F1-01EE-4366-BE94-D0125C535AD5}" type="presParOf" srcId="{632C20F9-E11E-4682-926B-74C6D99BCC03}" destId="{173E15E5-639D-4C4B-A883-9B06F95D70D9}" srcOrd="0" destOrd="0" presId="urn:microsoft.com/office/officeart/2005/8/layout/hierarchy1"/>
    <dgm:cxn modelId="{4C147FAE-8E30-4408-9E32-8667376D3A39}" type="presParOf" srcId="{632C20F9-E11E-4682-926B-74C6D99BCC03}" destId="{39F1398A-F8BF-4F5F-9237-A6749C761035}" srcOrd="1" destOrd="0" presId="urn:microsoft.com/office/officeart/2005/8/layout/hierarchy1"/>
    <dgm:cxn modelId="{884E2481-C783-4340-9E13-F751793D6C6A}" type="presParOf" srcId="{60BAB04E-DEF0-4E55-A7A4-193CC1FDAC05}" destId="{BEAC68F2-7868-4CB0-AC56-556EE33DBAF6}" srcOrd="1" destOrd="0" presId="urn:microsoft.com/office/officeart/2005/8/layout/hierarchy1"/>
    <dgm:cxn modelId="{CCB16248-9C3D-4984-AB3D-B30D36D604FD}" type="presParOf" srcId="{BEAC68F2-7868-4CB0-AC56-556EE33DBAF6}" destId="{C39612AF-63C1-412B-8204-F308BF2577A7}" srcOrd="0" destOrd="0" presId="urn:microsoft.com/office/officeart/2005/8/layout/hierarchy1"/>
    <dgm:cxn modelId="{C63D3B2B-46B1-4AFF-B1DF-7B1BE162AB86}" type="presParOf" srcId="{BEAC68F2-7868-4CB0-AC56-556EE33DBAF6}" destId="{05817277-E78D-4922-8B7A-22F735A288D8}" srcOrd="1" destOrd="0" presId="urn:microsoft.com/office/officeart/2005/8/layout/hierarchy1"/>
    <dgm:cxn modelId="{35F9E034-7653-4193-8FBA-7F03EA7FD788}" type="presParOf" srcId="{05817277-E78D-4922-8B7A-22F735A288D8}" destId="{00ED558C-423B-4093-B9BA-6FBCE2C9E93C}" srcOrd="0" destOrd="0" presId="urn:microsoft.com/office/officeart/2005/8/layout/hierarchy1"/>
    <dgm:cxn modelId="{887D5277-B4E5-4C5D-8E2F-717B892AAF9D}" type="presParOf" srcId="{00ED558C-423B-4093-B9BA-6FBCE2C9E93C}" destId="{FFFBA43E-693E-4625-9BE4-094C3B05041A}" srcOrd="0" destOrd="0" presId="urn:microsoft.com/office/officeart/2005/8/layout/hierarchy1"/>
    <dgm:cxn modelId="{324E81C9-1D5F-47B7-8A02-25CA1FD9F0B4}" type="presParOf" srcId="{00ED558C-423B-4093-B9BA-6FBCE2C9E93C}" destId="{5904A29C-8DC7-4246-A2F6-A2D337C425CD}" srcOrd="1" destOrd="0" presId="urn:microsoft.com/office/officeart/2005/8/layout/hierarchy1"/>
    <dgm:cxn modelId="{D412CD0A-FB02-42B1-B158-8F9CD4A831C9}" type="presParOf" srcId="{05817277-E78D-4922-8B7A-22F735A288D8}" destId="{D74454CF-4BF0-4AA8-B032-3D64F135703D}" srcOrd="1" destOrd="0" presId="urn:microsoft.com/office/officeart/2005/8/layout/hierarchy1"/>
    <dgm:cxn modelId="{180AAD66-06B7-4EBA-9552-FFCBBF0B0A1A}" type="presParOf" srcId="{BEAC68F2-7868-4CB0-AC56-556EE33DBAF6}" destId="{AD89FD77-76DE-42DE-AF23-FF272052DEEB}" srcOrd="2" destOrd="0" presId="urn:microsoft.com/office/officeart/2005/8/layout/hierarchy1"/>
    <dgm:cxn modelId="{79F75E9D-A879-462F-A05F-44DE042F9B14}" type="presParOf" srcId="{BEAC68F2-7868-4CB0-AC56-556EE33DBAF6}" destId="{6807B771-FC4F-4C82-80B8-464A581303BE}" srcOrd="3" destOrd="0" presId="urn:microsoft.com/office/officeart/2005/8/layout/hierarchy1"/>
    <dgm:cxn modelId="{1329B450-1656-40E7-A342-7A3149C5949B}" type="presParOf" srcId="{6807B771-FC4F-4C82-80B8-464A581303BE}" destId="{72554F7A-EF9A-4D12-945D-A6A99D51C4C1}" srcOrd="0" destOrd="0" presId="urn:microsoft.com/office/officeart/2005/8/layout/hierarchy1"/>
    <dgm:cxn modelId="{A178B365-BEFD-48C9-9FA3-BABE494E89CB}" type="presParOf" srcId="{72554F7A-EF9A-4D12-945D-A6A99D51C4C1}" destId="{F92D159C-D76F-40C4-A16B-6BCC6AD519A2}" srcOrd="0" destOrd="0" presId="urn:microsoft.com/office/officeart/2005/8/layout/hierarchy1"/>
    <dgm:cxn modelId="{C6E3D58C-2113-40E3-8CA6-7EF1A3247C95}" type="presParOf" srcId="{72554F7A-EF9A-4D12-945D-A6A99D51C4C1}" destId="{B556B3D3-E8B6-4B70-AE20-1F47502031EC}" srcOrd="1" destOrd="0" presId="urn:microsoft.com/office/officeart/2005/8/layout/hierarchy1"/>
    <dgm:cxn modelId="{8AD4DB76-5204-461B-BBC6-4D42E42F79CF}" type="presParOf" srcId="{6807B771-FC4F-4C82-80B8-464A581303BE}" destId="{802498E1-3F2D-4EFB-BCF4-404B0CEC90D9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00783033-C082-484D-9533-BE1E9111D0D2}" type="doc">
      <dgm:prSet loTypeId="urn:microsoft.com/office/officeart/2005/8/layout/hList1" loCatId="list" qsTypeId="urn:microsoft.com/office/officeart/2005/8/quickstyle/simple1" qsCatId="simple" csTypeId="urn:microsoft.com/office/officeart/2005/8/colors/accent1_5" csCatId="accent1" phldr="1"/>
      <dgm:spPr/>
      <dgm:t>
        <a:bodyPr/>
        <a:lstStyle/>
        <a:p>
          <a:endParaRPr lang="hr-HR"/>
        </a:p>
      </dgm:t>
    </dgm:pt>
    <dgm:pt modelId="{B5EAFD6E-169E-41C9-9FB1-5B9348371F8D}">
      <dgm:prSet phldrT="[Text]" custT="1"/>
      <dgm:spPr>
        <a:xfrm>
          <a:off x="1714" y="14152"/>
          <a:ext cx="1671637" cy="668654"/>
        </a:xfrm>
        <a:solidFill>
          <a:srgbClr val="4472C4"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None/>
          </a:pPr>
          <a:r>
            <a:rPr lang="hr-HR" sz="10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1. </a:t>
          </a:r>
          <a:r>
            <a:rPr lang="hr-HR" sz="1000">
              <a:solidFill>
                <a:sysClr val="window" lastClr="FFFFFF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ODRŽIV RAZVOJ</a:t>
          </a:r>
        </a:p>
      </dgm:t>
    </dgm:pt>
    <dgm:pt modelId="{69BE60A8-CEA1-41DA-A171-BD9E90908D77}" type="parTrans" cxnId="{707E6C3A-0762-4E2D-9681-769A5BFF2987}">
      <dgm:prSet/>
      <dgm:spPr/>
      <dgm:t>
        <a:bodyPr/>
        <a:lstStyle/>
        <a:p>
          <a:pPr algn="just"/>
          <a:endParaRPr lang="hr-HR" sz="1000"/>
        </a:p>
      </dgm:t>
    </dgm:pt>
    <dgm:pt modelId="{BF8D9543-D3F8-40E4-90B2-DA2A1FC5ED92}" type="sibTrans" cxnId="{707E6C3A-0762-4E2D-9681-769A5BFF2987}">
      <dgm:prSet/>
      <dgm:spPr/>
      <dgm:t>
        <a:bodyPr/>
        <a:lstStyle/>
        <a:p>
          <a:pPr algn="just"/>
          <a:endParaRPr lang="hr-HR" sz="1000"/>
        </a:p>
      </dgm:t>
    </dgm:pt>
    <dgm:pt modelId="{0BFDEADA-F171-4662-8F80-2AFC9515D65B}">
      <dgm:prSet phldrT="[Text]" custT="1"/>
      <dgm:spPr>
        <a:xfrm>
          <a:off x="1714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PC 1.1: Konkurentno i inovativno gospodarstvo</a:t>
          </a:r>
        </a:p>
      </dgm:t>
    </dgm:pt>
    <dgm:pt modelId="{FA9293FF-B805-4AFE-8108-D73CCA75DEE0}" type="parTrans" cxnId="{F4CDCECB-7778-4DE8-A618-E73C1862E93B}">
      <dgm:prSet/>
      <dgm:spPr/>
      <dgm:t>
        <a:bodyPr/>
        <a:lstStyle/>
        <a:p>
          <a:pPr algn="just"/>
          <a:endParaRPr lang="hr-HR" sz="1000"/>
        </a:p>
      </dgm:t>
    </dgm:pt>
    <dgm:pt modelId="{9B0F3CD5-79A4-4320-A265-D4BCF76FF6D3}" type="sibTrans" cxnId="{F4CDCECB-7778-4DE8-A618-E73C1862E93B}">
      <dgm:prSet/>
      <dgm:spPr/>
      <dgm:t>
        <a:bodyPr/>
        <a:lstStyle/>
        <a:p>
          <a:pPr algn="just"/>
          <a:endParaRPr lang="hr-HR" sz="1000"/>
        </a:p>
      </dgm:t>
    </dgm:pt>
    <dgm:pt modelId="{A79D2635-E366-4E3B-B482-14B1D1BA7CC6}">
      <dgm:prSet custT="1"/>
      <dgm:spPr>
        <a:xfrm>
          <a:off x="1714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PC 1.4: Kvalitetno i suvremeno obrazovanje </a:t>
          </a:r>
        </a:p>
      </dgm:t>
    </dgm:pt>
    <dgm:pt modelId="{B36B3851-4910-4A41-B6BD-24975170B942}" type="parTrans" cxnId="{5F3FFFFF-EB97-4109-9643-8FCF5D217A3A}">
      <dgm:prSet/>
      <dgm:spPr/>
      <dgm:t>
        <a:bodyPr/>
        <a:lstStyle/>
        <a:p>
          <a:pPr algn="just"/>
          <a:endParaRPr lang="hr-HR" sz="1000"/>
        </a:p>
      </dgm:t>
    </dgm:pt>
    <dgm:pt modelId="{1E5117A5-CAB8-4D40-A276-FD18957C5D02}" type="sibTrans" cxnId="{5F3FFFFF-EB97-4109-9643-8FCF5D217A3A}">
      <dgm:prSet/>
      <dgm:spPr/>
      <dgm:t>
        <a:bodyPr/>
        <a:lstStyle/>
        <a:p>
          <a:pPr algn="just"/>
          <a:endParaRPr lang="hr-HR" sz="1000"/>
        </a:p>
      </dgm:t>
    </dgm:pt>
    <dgm:pt modelId="{F03FA902-FC45-4DCB-A231-2C8315E7644B}">
      <dgm:prSet custT="1"/>
      <dgm:spPr>
        <a:xfrm>
          <a:off x="1907381" y="14152"/>
          <a:ext cx="1671637" cy="668654"/>
        </a:xfrm>
        <a:solidFill>
          <a:srgbClr val="4472C4">
            <a:alpha val="90000"/>
            <a:hueOff val="0"/>
            <a:satOff val="0"/>
            <a:lumOff val="0"/>
            <a:alphaOff val="-2000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-2000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None/>
          </a:pPr>
          <a:r>
            <a:rPr lang="hr-HR" sz="10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2. </a:t>
          </a:r>
          <a:r>
            <a:rPr lang="hr-HR" sz="1000">
              <a:solidFill>
                <a:sysClr val="window" lastClr="FFFFFF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ZDRAVO, UKLJUČIVO I OTPORNO DRUŠTVO </a:t>
          </a:r>
        </a:p>
      </dgm:t>
    </dgm:pt>
    <dgm:pt modelId="{B82DE47D-85F4-4C6B-A104-9FE16CA0E8CB}" type="parTrans" cxnId="{8382E14F-AA86-4C16-8AC2-6BA9B0602BF5}">
      <dgm:prSet/>
      <dgm:spPr/>
      <dgm:t>
        <a:bodyPr/>
        <a:lstStyle/>
        <a:p>
          <a:pPr algn="just"/>
          <a:endParaRPr lang="hr-HR" sz="1000"/>
        </a:p>
      </dgm:t>
    </dgm:pt>
    <dgm:pt modelId="{1B63D5B2-6CF9-44AE-90EC-DF9004E0F227}" type="sibTrans" cxnId="{8382E14F-AA86-4C16-8AC2-6BA9B0602BF5}">
      <dgm:prSet/>
      <dgm:spPr/>
      <dgm:t>
        <a:bodyPr/>
        <a:lstStyle/>
        <a:p>
          <a:pPr algn="just"/>
          <a:endParaRPr lang="hr-HR" sz="1000"/>
        </a:p>
      </dgm:t>
    </dgm:pt>
    <dgm:pt modelId="{4261D103-A59E-4CE7-870D-8248F95D43C2}">
      <dgm:prSet custT="1"/>
      <dgm:spPr>
        <a:xfrm>
          <a:off x="1907381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2.5: Učinkovita i dostupna zdravstvena i socijalna skrb </a:t>
          </a:r>
        </a:p>
      </dgm:t>
    </dgm:pt>
    <dgm:pt modelId="{D2F9C36B-979D-48CD-AD0B-9F8D06340051}" type="parTrans" cxnId="{EB5910C2-4743-4659-9BC1-5B41EF760A8C}">
      <dgm:prSet/>
      <dgm:spPr/>
      <dgm:t>
        <a:bodyPr/>
        <a:lstStyle/>
        <a:p>
          <a:pPr algn="just"/>
          <a:endParaRPr lang="hr-HR" sz="1000"/>
        </a:p>
      </dgm:t>
    </dgm:pt>
    <dgm:pt modelId="{C4880996-F424-4685-B367-F31D3DC465F1}" type="sibTrans" cxnId="{EB5910C2-4743-4659-9BC1-5B41EF760A8C}">
      <dgm:prSet/>
      <dgm:spPr/>
      <dgm:t>
        <a:bodyPr/>
        <a:lstStyle/>
        <a:p>
          <a:pPr algn="just"/>
          <a:endParaRPr lang="hr-HR" sz="1000"/>
        </a:p>
      </dgm:t>
    </dgm:pt>
    <dgm:pt modelId="{22EAA04E-212B-4014-92CB-C9374FA17AC9}">
      <dgm:prSet custT="1"/>
      <dgm:spPr>
        <a:xfrm>
          <a:off x="1907381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PC 2.6: Bogat i uključiv društveni život </a:t>
          </a:r>
        </a:p>
      </dgm:t>
    </dgm:pt>
    <dgm:pt modelId="{6D0BE39F-9938-4381-8581-D1B5EED52051}" type="parTrans" cxnId="{EED79102-BF20-45C0-AF88-6F1CF37F92BB}">
      <dgm:prSet/>
      <dgm:spPr/>
      <dgm:t>
        <a:bodyPr/>
        <a:lstStyle/>
        <a:p>
          <a:pPr algn="just"/>
          <a:endParaRPr lang="hr-HR" sz="1000"/>
        </a:p>
      </dgm:t>
    </dgm:pt>
    <dgm:pt modelId="{A227E43E-5EB0-4448-BF95-7516C5FBEF46}" type="sibTrans" cxnId="{EED79102-BF20-45C0-AF88-6F1CF37F92BB}">
      <dgm:prSet/>
      <dgm:spPr/>
      <dgm:t>
        <a:bodyPr/>
        <a:lstStyle/>
        <a:p>
          <a:pPr algn="just"/>
          <a:endParaRPr lang="hr-HR" sz="1000"/>
        </a:p>
      </dgm:t>
    </dgm:pt>
    <dgm:pt modelId="{F30C4AC8-C49A-4ACC-B87B-53B4EFBE2F09}">
      <dgm:prSet custT="1"/>
      <dgm:spPr>
        <a:xfrm>
          <a:off x="1907381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2.7: Unaprijeđen sustav upravljanja rizicima </a:t>
          </a:r>
        </a:p>
      </dgm:t>
    </dgm:pt>
    <dgm:pt modelId="{D01D9F76-D656-40F9-AA54-FFC3406E7865}" type="parTrans" cxnId="{AAC96DA1-D0B0-4EEA-96C4-4B6B148D21E2}">
      <dgm:prSet/>
      <dgm:spPr/>
      <dgm:t>
        <a:bodyPr/>
        <a:lstStyle/>
        <a:p>
          <a:pPr algn="just"/>
          <a:endParaRPr lang="hr-HR" sz="1000"/>
        </a:p>
      </dgm:t>
    </dgm:pt>
    <dgm:pt modelId="{78FF8113-7F5C-4EC5-9A2A-FE889D4FBEBB}" type="sibTrans" cxnId="{AAC96DA1-D0B0-4EEA-96C4-4B6B148D21E2}">
      <dgm:prSet/>
      <dgm:spPr/>
      <dgm:t>
        <a:bodyPr/>
        <a:lstStyle/>
        <a:p>
          <a:pPr algn="just"/>
          <a:endParaRPr lang="hr-HR" sz="1000"/>
        </a:p>
      </dgm:t>
    </dgm:pt>
    <dgm:pt modelId="{A8046DDB-4990-4E0D-AB8D-C9C6D6A6ADD6}">
      <dgm:prSet custT="1"/>
      <dgm:spPr>
        <a:xfrm>
          <a:off x="1907381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2.8: Dobro upravljanje u javnom sektoru</a:t>
          </a:r>
        </a:p>
      </dgm:t>
    </dgm:pt>
    <dgm:pt modelId="{3DECCA46-2EA9-4C24-8C98-3132D8E07245}" type="parTrans" cxnId="{5A3DDEF0-DEE1-45D0-952C-FEDBBF9E085A}">
      <dgm:prSet/>
      <dgm:spPr/>
      <dgm:t>
        <a:bodyPr/>
        <a:lstStyle/>
        <a:p>
          <a:pPr algn="just"/>
          <a:endParaRPr lang="hr-HR" sz="1000"/>
        </a:p>
      </dgm:t>
    </dgm:pt>
    <dgm:pt modelId="{88E0B2E2-A122-4069-9BA6-9614046B3941}" type="sibTrans" cxnId="{5A3DDEF0-DEE1-45D0-952C-FEDBBF9E085A}">
      <dgm:prSet/>
      <dgm:spPr/>
      <dgm:t>
        <a:bodyPr/>
        <a:lstStyle/>
        <a:p>
          <a:pPr algn="just"/>
          <a:endParaRPr lang="hr-HR" sz="1000"/>
        </a:p>
      </dgm:t>
    </dgm:pt>
    <dgm:pt modelId="{7834362C-2EE2-4E32-847B-A17684DAE8D9}">
      <dgm:prSet custT="1"/>
      <dgm:spPr>
        <a:xfrm>
          <a:off x="3813048" y="14152"/>
          <a:ext cx="1671637" cy="668654"/>
        </a:xfrm>
        <a:solidFill>
          <a:srgbClr val="4472C4">
            <a:alpha val="90000"/>
            <a:hueOff val="0"/>
            <a:satOff val="0"/>
            <a:lumOff val="0"/>
            <a:alphaOff val="-4000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-4000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None/>
          </a:pPr>
          <a:r>
            <a:rPr lang="hr-HR" sz="10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3. </a:t>
          </a:r>
          <a:r>
            <a:rPr lang="hr-HR" sz="1000">
              <a:solidFill>
                <a:sysClr val="window" lastClr="FFFFFF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ZELENO I DIGITALNO MEĐIMURJE</a:t>
          </a:r>
        </a:p>
      </dgm:t>
    </dgm:pt>
    <dgm:pt modelId="{E6A28D15-DC02-4789-9A62-274A1A7CF122}" type="parTrans" cxnId="{69D6A2E0-FBFB-44AE-9096-086939D3139B}">
      <dgm:prSet/>
      <dgm:spPr/>
      <dgm:t>
        <a:bodyPr/>
        <a:lstStyle/>
        <a:p>
          <a:pPr algn="just"/>
          <a:endParaRPr lang="hr-HR" sz="1000"/>
        </a:p>
      </dgm:t>
    </dgm:pt>
    <dgm:pt modelId="{BAEA26FF-67EE-45F5-B7DE-5CD97AB8087C}" type="sibTrans" cxnId="{69D6A2E0-FBFB-44AE-9096-086939D3139B}">
      <dgm:prSet/>
      <dgm:spPr/>
      <dgm:t>
        <a:bodyPr/>
        <a:lstStyle/>
        <a:p>
          <a:pPr algn="just"/>
          <a:endParaRPr lang="hr-HR" sz="1000"/>
        </a:p>
      </dgm:t>
    </dgm:pt>
    <dgm:pt modelId="{183A239A-44AD-40F1-8C2E-AA18E6476189}">
      <dgm:prSet custT="1"/>
      <dgm:spPr>
        <a:xfrm>
          <a:off x="3813048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3.10: Energetska učinkovitost i korištenje OIE</a:t>
          </a:r>
        </a:p>
      </dgm:t>
    </dgm:pt>
    <dgm:pt modelId="{6E051E6B-F445-4F27-8C9A-8682F75B4A5A}" type="parTrans" cxnId="{0BF1D936-14C9-48CA-9CB2-145EB332575E}">
      <dgm:prSet/>
      <dgm:spPr/>
      <dgm:t>
        <a:bodyPr/>
        <a:lstStyle/>
        <a:p>
          <a:pPr algn="just"/>
          <a:endParaRPr lang="hr-HR" sz="1000"/>
        </a:p>
      </dgm:t>
    </dgm:pt>
    <dgm:pt modelId="{8462611E-DC05-4CC3-BF8F-7410CF2DF2F5}" type="sibTrans" cxnId="{0BF1D936-14C9-48CA-9CB2-145EB332575E}">
      <dgm:prSet/>
      <dgm:spPr/>
      <dgm:t>
        <a:bodyPr/>
        <a:lstStyle/>
        <a:p>
          <a:pPr algn="just"/>
          <a:endParaRPr lang="hr-HR" sz="1000"/>
        </a:p>
      </dgm:t>
    </dgm:pt>
    <dgm:pt modelId="{A907AC05-705D-4339-B5E5-8E7864335228}">
      <dgm:prSet custT="1"/>
      <dgm:spPr>
        <a:xfrm>
          <a:off x="3813048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3.11: Razvijena komunalna infrastruktura</a:t>
          </a:r>
        </a:p>
      </dgm:t>
    </dgm:pt>
    <dgm:pt modelId="{5D9E7342-77DE-409A-9109-2F059F0E014A}" type="parTrans" cxnId="{F3FDEA9D-AF7D-4E70-8D83-153E78706B05}">
      <dgm:prSet/>
      <dgm:spPr/>
      <dgm:t>
        <a:bodyPr/>
        <a:lstStyle/>
        <a:p>
          <a:pPr algn="just"/>
          <a:endParaRPr lang="hr-HR" sz="1000"/>
        </a:p>
      </dgm:t>
    </dgm:pt>
    <dgm:pt modelId="{41723E52-C857-4009-BC10-FCCD0B78664D}" type="sibTrans" cxnId="{F3FDEA9D-AF7D-4E70-8D83-153E78706B05}">
      <dgm:prSet/>
      <dgm:spPr/>
      <dgm:t>
        <a:bodyPr/>
        <a:lstStyle/>
        <a:p>
          <a:pPr algn="just"/>
          <a:endParaRPr lang="hr-HR" sz="1000"/>
        </a:p>
      </dgm:t>
    </dgm:pt>
    <dgm:pt modelId="{6BBCEE63-57FD-48B0-A027-B3FFA3A9BE16}">
      <dgm:prSet custT="1"/>
      <dgm:spPr>
        <a:xfrm>
          <a:off x="3813048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3.12: Suvremena prometna infrastruktura</a:t>
          </a:r>
        </a:p>
      </dgm:t>
    </dgm:pt>
    <dgm:pt modelId="{5D964619-E795-4815-B614-43131EFC00EF}" type="parTrans" cxnId="{0F2BCC79-47DD-4EB1-9258-148291B24275}">
      <dgm:prSet/>
      <dgm:spPr/>
      <dgm:t>
        <a:bodyPr/>
        <a:lstStyle/>
        <a:p>
          <a:pPr algn="just"/>
          <a:endParaRPr lang="hr-HR" sz="1000"/>
        </a:p>
      </dgm:t>
    </dgm:pt>
    <dgm:pt modelId="{E9E1F6C5-4028-477C-B98B-8E23F083BC10}" type="sibTrans" cxnId="{0F2BCC79-47DD-4EB1-9258-148291B24275}">
      <dgm:prSet/>
      <dgm:spPr/>
      <dgm:t>
        <a:bodyPr/>
        <a:lstStyle/>
        <a:p>
          <a:pPr algn="just"/>
          <a:endParaRPr lang="hr-HR" sz="1000"/>
        </a:p>
      </dgm:t>
    </dgm:pt>
    <dgm:pt modelId="{B6313D0D-D34E-433D-B1BE-64968394EB62}">
      <dgm:prSet phldrT="[Text]" custT="1"/>
      <dgm:spPr>
        <a:xfrm>
          <a:off x="1714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PC 1.</a:t>
          </a:r>
          <a:r>
            <a:rPr lang="hr-HR" sz="10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3: Održiv, </a:t>
          </a: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inovativan i otporan turizam </a:t>
          </a:r>
        </a:p>
      </dgm:t>
    </dgm:pt>
    <dgm:pt modelId="{F00C6948-55B4-4543-8318-4B6DF6A5731B}" type="parTrans" cxnId="{0B767E91-33A8-4110-AC29-CB43C0BD1A93}">
      <dgm:prSet/>
      <dgm:spPr/>
      <dgm:t>
        <a:bodyPr/>
        <a:lstStyle/>
        <a:p>
          <a:endParaRPr lang="hr-HR" sz="1000"/>
        </a:p>
      </dgm:t>
    </dgm:pt>
    <dgm:pt modelId="{B0DDF11B-4D25-4D62-A90D-A50DB5630512}" type="sibTrans" cxnId="{0B767E91-33A8-4110-AC29-CB43C0BD1A93}">
      <dgm:prSet/>
      <dgm:spPr/>
      <dgm:t>
        <a:bodyPr/>
        <a:lstStyle/>
        <a:p>
          <a:endParaRPr lang="hr-HR" sz="1000"/>
        </a:p>
      </dgm:t>
    </dgm:pt>
    <dgm:pt modelId="{4F06AF0D-96FD-4BBA-8D6C-8685CB534B59}" type="pres">
      <dgm:prSet presAssocID="{00783033-C082-484D-9533-BE1E9111D0D2}" presName="Name0" presStyleCnt="0">
        <dgm:presLayoutVars>
          <dgm:dir/>
          <dgm:animLvl val="lvl"/>
          <dgm:resizeHandles val="exact"/>
        </dgm:presLayoutVars>
      </dgm:prSet>
      <dgm:spPr/>
    </dgm:pt>
    <dgm:pt modelId="{CDD4A472-0A4F-444C-8BF8-38A968695C6B}" type="pres">
      <dgm:prSet presAssocID="{B5EAFD6E-169E-41C9-9FB1-5B9348371F8D}" presName="composite" presStyleCnt="0"/>
      <dgm:spPr/>
    </dgm:pt>
    <dgm:pt modelId="{51656641-0F2D-430C-BB0C-1C0A7FFDBE0A}" type="pres">
      <dgm:prSet presAssocID="{B5EAFD6E-169E-41C9-9FB1-5B9348371F8D}" presName="parTx" presStyleLbl="alignNode1" presStyleIdx="0" presStyleCnt="3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</dgm:pt>
    <dgm:pt modelId="{2366BA4B-3E24-4657-BE78-8A0AF65E78C0}" type="pres">
      <dgm:prSet presAssocID="{B5EAFD6E-169E-41C9-9FB1-5B9348371F8D}" presName="desTx" presStyleLbl="alignAccFollowNode1" presStyleIdx="0" presStyleCnt="3">
        <dgm:presLayoutVars>
          <dgm:bulletEnabled val="1"/>
        </dgm:presLayoutVars>
      </dgm:prSet>
      <dgm:spPr>
        <a:prstGeom prst="rect">
          <a:avLst/>
        </a:prstGeom>
      </dgm:spPr>
    </dgm:pt>
    <dgm:pt modelId="{85B62D22-1FA6-45AF-B8EC-3FB76626E9D6}" type="pres">
      <dgm:prSet presAssocID="{BF8D9543-D3F8-40E4-90B2-DA2A1FC5ED92}" presName="space" presStyleCnt="0"/>
      <dgm:spPr/>
    </dgm:pt>
    <dgm:pt modelId="{1786AA6A-BDC9-4D88-93BE-C5FD4AF8BCC7}" type="pres">
      <dgm:prSet presAssocID="{F03FA902-FC45-4DCB-A231-2C8315E7644B}" presName="composite" presStyleCnt="0"/>
      <dgm:spPr/>
    </dgm:pt>
    <dgm:pt modelId="{021C470B-4E06-4318-B5CB-99723522E8A6}" type="pres">
      <dgm:prSet presAssocID="{F03FA902-FC45-4DCB-A231-2C8315E7644B}" presName="parTx" presStyleLbl="alignNode1" presStyleIdx="1" presStyleCnt="3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</dgm:pt>
    <dgm:pt modelId="{6A95E35D-3168-4248-B609-171915BE9651}" type="pres">
      <dgm:prSet presAssocID="{F03FA902-FC45-4DCB-A231-2C8315E7644B}" presName="desTx" presStyleLbl="alignAccFollowNode1" presStyleIdx="1" presStyleCnt="3">
        <dgm:presLayoutVars>
          <dgm:bulletEnabled val="1"/>
        </dgm:presLayoutVars>
      </dgm:prSet>
      <dgm:spPr>
        <a:prstGeom prst="rect">
          <a:avLst/>
        </a:prstGeom>
      </dgm:spPr>
    </dgm:pt>
    <dgm:pt modelId="{5D76A8F5-727F-43F5-9EB3-F517E81DA419}" type="pres">
      <dgm:prSet presAssocID="{1B63D5B2-6CF9-44AE-90EC-DF9004E0F227}" presName="space" presStyleCnt="0"/>
      <dgm:spPr/>
    </dgm:pt>
    <dgm:pt modelId="{6C07E416-87BD-4EAF-AB9E-C280FA79708A}" type="pres">
      <dgm:prSet presAssocID="{7834362C-2EE2-4E32-847B-A17684DAE8D9}" presName="composite" presStyleCnt="0"/>
      <dgm:spPr/>
    </dgm:pt>
    <dgm:pt modelId="{41C82E2A-E5D6-42E5-B4CC-3D7506DB4D2D}" type="pres">
      <dgm:prSet presAssocID="{7834362C-2EE2-4E32-847B-A17684DAE8D9}" presName="parTx" presStyleLbl="alignNode1" presStyleIdx="2" presStyleCnt="3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</dgm:pt>
    <dgm:pt modelId="{066D4A65-26F2-4F50-9332-9EBBFEDB09A8}" type="pres">
      <dgm:prSet presAssocID="{7834362C-2EE2-4E32-847B-A17684DAE8D9}" presName="desTx" presStyleLbl="alignAccFollowNode1" presStyleIdx="2" presStyleCnt="3">
        <dgm:presLayoutVars>
          <dgm:bulletEnabled val="1"/>
        </dgm:presLayoutVars>
      </dgm:prSet>
      <dgm:spPr>
        <a:prstGeom prst="rect">
          <a:avLst/>
        </a:prstGeom>
      </dgm:spPr>
    </dgm:pt>
  </dgm:ptLst>
  <dgm:cxnLst>
    <dgm:cxn modelId="{EED79102-BF20-45C0-AF88-6F1CF37F92BB}" srcId="{F03FA902-FC45-4DCB-A231-2C8315E7644B}" destId="{22EAA04E-212B-4014-92CB-C9374FA17AC9}" srcOrd="1" destOrd="0" parTransId="{6D0BE39F-9938-4381-8581-D1B5EED52051}" sibTransId="{A227E43E-5EB0-4448-BF95-7516C5FBEF46}"/>
    <dgm:cxn modelId="{E017731A-FF7E-4F6A-9816-4668365D5E62}" type="presOf" srcId="{F03FA902-FC45-4DCB-A231-2C8315E7644B}" destId="{021C470B-4E06-4318-B5CB-99723522E8A6}" srcOrd="0" destOrd="0" presId="urn:microsoft.com/office/officeart/2005/8/layout/hList1"/>
    <dgm:cxn modelId="{9D069023-C423-4DC3-98F4-93ADD5902D64}" type="presOf" srcId="{6BBCEE63-57FD-48B0-A027-B3FFA3A9BE16}" destId="{066D4A65-26F2-4F50-9332-9EBBFEDB09A8}" srcOrd="0" destOrd="2" presId="urn:microsoft.com/office/officeart/2005/8/layout/hList1"/>
    <dgm:cxn modelId="{4B196226-CFBD-4B5A-A220-DFC141A540E1}" type="presOf" srcId="{F30C4AC8-C49A-4ACC-B87B-53B4EFBE2F09}" destId="{6A95E35D-3168-4248-B609-171915BE9651}" srcOrd="0" destOrd="2" presId="urn:microsoft.com/office/officeart/2005/8/layout/hList1"/>
    <dgm:cxn modelId="{0BF1D936-14C9-48CA-9CB2-145EB332575E}" srcId="{7834362C-2EE2-4E32-847B-A17684DAE8D9}" destId="{183A239A-44AD-40F1-8C2E-AA18E6476189}" srcOrd="0" destOrd="0" parTransId="{6E051E6B-F445-4F27-8C9A-8682F75B4A5A}" sibTransId="{8462611E-DC05-4CC3-BF8F-7410CF2DF2F5}"/>
    <dgm:cxn modelId="{CB664937-F4E7-4DAC-BFA1-F3B311BB84D6}" type="presOf" srcId="{22EAA04E-212B-4014-92CB-C9374FA17AC9}" destId="{6A95E35D-3168-4248-B609-171915BE9651}" srcOrd="0" destOrd="1" presId="urn:microsoft.com/office/officeart/2005/8/layout/hList1"/>
    <dgm:cxn modelId="{707E6C3A-0762-4E2D-9681-769A5BFF2987}" srcId="{00783033-C082-484D-9533-BE1E9111D0D2}" destId="{B5EAFD6E-169E-41C9-9FB1-5B9348371F8D}" srcOrd="0" destOrd="0" parTransId="{69BE60A8-CEA1-41DA-A171-BD9E90908D77}" sibTransId="{BF8D9543-D3F8-40E4-90B2-DA2A1FC5ED92}"/>
    <dgm:cxn modelId="{8D8D426B-0D7D-4673-A220-F2E31C9AE52D}" type="presOf" srcId="{A79D2635-E366-4E3B-B482-14B1D1BA7CC6}" destId="{2366BA4B-3E24-4657-BE78-8A0AF65E78C0}" srcOrd="0" destOrd="2" presId="urn:microsoft.com/office/officeart/2005/8/layout/hList1"/>
    <dgm:cxn modelId="{8382E14F-AA86-4C16-8AC2-6BA9B0602BF5}" srcId="{00783033-C082-484D-9533-BE1E9111D0D2}" destId="{F03FA902-FC45-4DCB-A231-2C8315E7644B}" srcOrd="1" destOrd="0" parTransId="{B82DE47D-85F4-4C6B-A104-9FE16CA0E8CB}" sibTransId="{1B63D5B2-6CF9-44AE-90EC-DF9004E0F227}"/>
    <dgm:cxn modelId="{095FD277-34A9-4926-B270-C1DA947A418E}" type="presOf" srcId="{183A239A-44AD-40F1-8C2E-AA18E6476189}" destId="{066D4A65-26F2-4F50-9332-9EBBFEDB09A8}" srcOrd="0" destOrd="0" presId="urn:microsoft.com/office/officeart/2005/8/layout/hList1"/>
    <dgm:cxn modelId="{77B42959-3CE1-4566-8187-51A9F0EA09B9}" type="presOf" srcId="{7834362C-2EE2-4E32-847B-A17684DAE8D9}" destId="{41C82E2A-E5D6-42E5-B4CC-3D7506DB4D2D}" srcOrd="0" destOrd="0" presId="urn:microsoft.com/office/officeart/2005/8/layout/hList1"/>
    <dgm:cxn modelId="{A53E4959-5EAA-4F42-9ADB-AAAD68547A66}" type="presOf" srcId="{B5EAFD6E-169E-41C9-9FB1-5B9348371F8D}" destId="{51656641-0F2D-430C-BB0C-1C0A7FFDBE0A}" srcOrd="0" destOrd="0" presId="urn:microsoft.com/office/officeart/2005/8/layout/hList1"/>
    <dgm:cxn modelId="{0F2BCC79-47DD-4EB1-9258-148291B24275}" srcId="{7834362C-2EE2-4E32-847B-A17684DAE8D9}" destId="{6BBCEE63-57FD-48B0-A027-B3FFA3A9BE16}" srcOrd="2" destOrd="0" parTransId="{5D964619-E795-4815-B614-43131EFC00EF}" sibTransId="{E9E1F6C5-4028-477C-B98B-8E23F083BC10}"/>
    <dgm:cxn modelId="{1EB64081-A4A0-497B-801A-3728D5CF627D}" type="presOf" srcId="{00783033-C082-484D-9533-BE1E9111D0D2}" destId="{4F06AF0D-96FD-4BBA-8D6C-8685CB534B59}" srcOrd="0" destOrd="0" presId="urn:microsoft.com/office/officeart/2005/8/layout/hList1"/>
    <dgm:cxn modelId="{0B767E91-33A8-4110-AC29-CB43C0BD1A93}" srcId="{B5EAFD6E-169E-41C9-9FB1-5B9348371F8D}" destId="{B6313D0D-D34E-433D-B1BE-64968394EB62}" srcOrd="1" destOrd="0" parTransId="{F00C6948-55B4-4543-8318-4B6DF6A5731B}" sibTransId="{B0DDF11B-4D25-4D62-A90D-A50DB5630512}"/>
    <dgm:cxn modelId="{1EF12A96-0A70-43F6-AE73-6797A2BFA1D7}" type="presOf" srcId="{B6313D0D-D34E-433D-B1BE-64968394EB62}" destId="{2366BA4B-3E24-4657-BE78-8A0AF65E78C0}" srcOrd="0" destOrd="1" presId="urn:microsoft.com/office/officeart/2005/8/layout/hList1"/>
    <dgm:cxn modelId="{A51B879A-5C8A-4E48-8192-FA7A7AB5BCA9}" type="presOf" srcId="{0BFDEADA-F171-4662-8F80-2AFC9515D65B}" destId="{2366BA4B-3E24-4657-BE78-8A0AF65E78C0}" srcOrd="0" destOrd="0" presId="urn:microsoft.com/office/officeart/2005/8/layout/hList1"/>
    <dgm:cxn modelId="{F3FDEA9D-AF7D-4E70-8D83-153E78706B05}" srcId="{7834362C-2EE2-4E32-847B-A17684DAE8D9}" destId="{A907AC05-705D-4339-B5E5-8E7864335228}" srcOrd="1" destOrd="0" parTransId="{5D9E7342-77DE-409A-9109-2F059F0E014A}" sibTransId="{41723E52-C857-4009-BC10-FCCD0B78664D}"/>
    <dgm:cxn modelId="{AAC96DA1-D0B0-4EEA-96C4-4B6B148D21E2}" srcId="{F03FA902-FC45-4DCB-A231-2C8315E7644B}" destId="{F30C4AC8-C49A-4ACC-B87B-53B4EFBE2F09}" srcOrd="2" destOrd="0" parTransId="{D01D9F76-D656-40F9-AA54-FFC3406E7865}" sibTransId="{78FF8113-7F5C-4EC5-9A2A-FE889D4FBEBB}"/>
    <dgm:cxn modelId="{B0DCC4B9-66C6-423D-B322-995F79108F41}" type="presOf" srcId="{A8046DDB-4990-4E0D-AB8D-C9C6D6A6ADD6}" destId="{6A95E35D-3168-4248-B609-171915BE9651}" srcOrd="0" destOrd="3" presId="urn:microsoft.com/office/officeart/2005/8/layout/hList1"/>
    <dgm:cxn modelId="{EB5910C2-4743-4659-9BC1-5B41EF760A8C}" srcId="{F03FA902-FC45-4DCB-A231-2C8315E7644B}" destId="{4261D103-A59E-4CE7-870D-8248F95D43C2}" srcOrd="0" destOrd="0" parTransId="{D2F9C36B-979D-48CD-AD0B-9F8D06340051}" sibTransId="{C4880996-F424-4685-B367-F31D3DC465F1}"/>
    <dgm:cxn modelId="{F4CDCECB-7778-4DE8-A618-E73C1862E93B}" srcId="{B5EAFD6E-169E-41C9-9FB1-5B9348371F8D}" destId="{0BFDEADA-F171-4662-8F80-2AFC9515D65B}" srcOrd="0" destOrd="0" parTransId="{FA9293FF-B805-4AFE-8108-D73CCA75DEE0}" sibTransId="{9B0F3CD5-79A4-4320-A265-D4BCF76FF6D3}"/>
    <dgm:cxn modelId="{69D6A2E0-FBFB-44AE-9096-086939D3139B}" srcId="{00783033-C082-484D-9533-BE1E9111D0D2}" destId="{7834362C-2EE2-4E32-847B-A17684DAE8D9}" srcOrd="2" destOrd="0" parTransId="{E6A28D15-DC02-4789-9A62-274A1A7CF122}" sibTransId="{BAEA26FF-67EE-45F5-B7DE-5CD97AB8087C}"/>
    <dgm:cxn modelId="{776F99EB-9529-4E4E-976E-F260D69216AA}" type="presOf" srcId="{A907AC05-705D-4339-B5E5-8E7864335228}" destId="{066D4A65-26F2-4F50-9332-9EBBFEDB09A8}" srcOrd="0" destOrd="1" presId="urn:microsoft.com/office/officeart/2005/8/layout/hList1"/>
    <dgm:cxn modelId="{5A3DDEF0-DEE1-45D0-952C-FEDBBF9E085A}" srcId="{F03FA902-FC45-4DCB-A231-2C8315E7644B}" destId="{A8046DDB-4990-4E0D-AB8D-C9C6D6A6ADD6}" srcOrd="3" destOrd="0" parTransId="{3DECCA46-2EA9-4C24-8C98-3132D8E07245}" sibTransId="{88E0B2E2-A122-4069-9BA6-9614046B3941}"/>
    <dgm:cxn modelId="{972EE7F4-3C0F-4D43-BC06-075AC9DAAE22}" type="presOf" srcId="{4261D103-A59E-4CE7-870D-8248F95D43C2}" destId="{6A95E35D-3168-4248-B609-171915BE9651}" srcOrd="0" destOrd="0" presId="urn:microsoft.com/office/officeart/2005/8/layout/hList1"/>
    <dgm:cxn modelId="{5F3FFFFF-EB97-4109-9643-8FCF5D217A3A}" srcId="{B5EAFD6E-169E-41C9-9FB1-5B9348371F8D}" destId="{A79D2635-E366-4E3B-B482-14B1D1BA7CC6}" srcOrd="2" destOrd="0" parTransId="{B36B3851-4910-4A41-B6BD-24975170B942}" sibTransId="{1E5117A5-CAB8-4D40-A276-FD18957C5D02}"/>
    <dgm:cxn modelId="{4743ECDA-67C0-447E-85BF-44867AE2ADAA}" type="presParOf" srcId="{4F06AF0D-96FD-4BBA-8D6C-8685CB534B59}" destId="{CDD4A472-0A4F-444C-8BF8-38A968695C6B}" srcOrd="0" destOrd="0" presId="urn:microsoft.com/office/officeart/2005/8/layout/hList1"/>
    <dgm:cxn modelId="{888A7D81-0D67-49F2-A917-A174660B2DC9}" type="presParOf" srcId="{CDD4A472-0A4F-444C-8BF8-38A968695C6B}" destId="{51656641-0F2D-430C-BB0C-1C0A7FFDBE0A}" srcOrd="0" destOrd="0" presId="urn:microsoft.com/office/officeart/2005/8/layout/hList1"/>
    <dgm:cxn modelId="{F2FD7B2E-D02A-434F-91D4-0C1D33923393}" type="presParOf" srcId="{CDD4A472-0A4F-444C-8BF8-38A968695C6B}" destId="{2366BA4B-3E24-4657-BE78-8A0AF65E78C0}" srcOrd="1" destOrd="0" presId="urn:microsoft.com/office/officeart/2005/8/layout/hList1"/>
    <dgm:cxn modelId="{8CFCD601-743A-4F10-ACB1-F35772233446}" type="presParOf" srcId="{4F06AF0D-96FD-4BBA-8D6C-8685CB534B59}" destId="{85B62D22-1FA6-45AF-B8EC-3FB76626E9D6}" srcOrd="1" destOrd="0" presId="urn:microsoft.com/office/officeart/2005/8/layout/hList1"/>
    <dgm:cxn modelId="{6B7BF212-3972-4540-9BF1-1147FCAC1800}" type="presParOf" srcId="{4F06AF0D-96FD-4BBA-8D6C-8685CB534B59}" destId="{1786AA6A-BDC9-4D88-93BE-C5FD4AF8BCC7}" srcOrd="2" destOrd="0" presId="urn:microsoft.com/office/officeart/2005/8/layout/hList1"/>
    <dgm:cxn modelId="{613A5705-0B75-4B32-AD1C-7C25F8C896D8}" type="presParOf" srcId="{1786AA6A-BDC9-4D88-93BE-C5FD4AF8BCC7}" destId="{021C470B-4E06-4318-B5CB-99723522E8A6}" srcOrd="0" destOrd="0" presId="urn:microsoft.com/office/officeart/2005/8/layout/hList1"/>
    <dgm:cxn modelId="{13C0B33B-F0C2-48F3-84C6-75B059DC01B0}" type="presParOf" srcId="{1786AA6A-BDC9-4D88-93BE-C5FD4AF8BCC7}" destId="{6A95E35D-3168-4248-B609-171915BE9651}" srcOrd="1" destOrd="0" presId="urn:microsoft.com/office/officeart/2005/8/layout/hList1"/>
    <dgm:cxn modelId="{B4C64248-BCCE-4039-ACF8-B6314FE34143}" type="presParOf" srcId="{4F06AF0D-96FD-4BBA-8D6C-8685CB534B59}" destId="{5D76A8F5-727F-43F5-9EB3-F517E81DA419}" srcOrd="3" destOrd="0" presId="urn:microsoft.com/office/officeart/2005/8/layout/hList1"/>
    <dgm:cxn modelId="{EBBFE725-9410-418B-9F5D-D75B020641C7}" type="presParOf" srcId="{4F06AF0D-96FD-4BBA-8D6C-8685CB534B59}" destId="{6C07E416-87BD-4EAF-AB9E-C280FA79708A}" srcOrd="4" destOrd="0" presId="urn:microsoft.com/office/officeart/2005/8/layout/hList1"/>
    <dgm:cxn modelId="{A147F492-70C7-48EB-B7D8-30281B85E25F}" type="presParOf" srcId="{6C07E416-87BD-4EAF-AB9E-C280FA79708A}" destId="{41C82E2A-E5D6-42E5-B4CC-3D7506DB4D2D}" srcOrd="0" destOrd="0" presId="urn:microsoft.com/office/officeart/2005/8/layout/hList1"/>
    <dgm:cxn modelId="{ADD3FCE5-9CFB-433A-97F2-C3CDF0D3B055}" type="presParOf" srcId="{6C07E416-87BD-4EAF-AB9E-C280FA79708A}" destId="{066D4A65-26F2-4F50-9332-9EBBFEDB09A8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D89FD77-76DE-42DE-AF23-FF272052DEEB}">
      <dsp:nvSpPr>
        <dsp:cNvPr id="0" name=""/>
        <dsp:cNvSpPr/>
      </dsp:nvSpPr>
      <dsp:spPr>
        <a:xfrm>
          <a:off x="4090414" y="515791"/>
          <a:ext cx="494336" cy="2352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0322"/>
              </a:lnTo>
              <a:lnTo>
                <a:pt x="494336" y="160322"/>
              </a:lnTo>
              <a:lnTo>
                <a:pt x="494336" y="23525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9612AF-63C1-412B-8204-F308BF2577A7}">
      <dsp:nvSpPr>
        <dsp:cNvPr id="0" name=""/>
        <dsp:cNvSpPr/>
      </dsp:nvSpPr>
      <dsp:spPr>
        <a:xfrm>
          <a:off x="3596078" y="515791"/>
          <a:ext cx="494336" cy="235259"/>
        </a:xfrm>
        <a:custGeom>
          <a:avLst/>
          <a:gdLst/>
          <a:ahLst/>
          <a:cxnLst/>
          <a:rect l="0" t="0" r="0" b="0"/>
          <a:pathLst>
            <a:path>
              <a:moveTo>
                <a:pt x="494336" y="0"/>
              </a:moveTo>
              <a:lnTo>
                <a:pt x="494336" y="160322"/>
              </a:lnTo>
              <a:lnTo>
                <a:pt x="0" y="160322"/>
              </a:lnTo>
              <a:lnTo>
                <a:pt x="0" y="23525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69E22E-AE08-4AA7-8BF2-8C31A4878B81}">
      <dsp:nvSpPr>
        <dsp:cNvPr id="0" name=""/>
        <dsp:cNvSpPr/>
      </dsp:nvSpPr>
      <dsp:spPr>
        <a:xfrm>
          <a:off x="2607406" y="2762549"/>
          <a:ext cx="1977344" cy="2352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0322"/>
              </a:lnTo>
              <a:lnTo>
                <a:pt x="1977344" y="160322"/>
              </a:lnTo>
              <a:lnTo>
                <a:pt x="1977344" y="23525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4EE710-EF54-4E5B-A33E-1A8A51F523D1}">
      <dsp:nvSpPr>
        <dsp:cNvPr id="0" name=""/>
        <dsp:cNvSpPr/>
      </dsp:nvSpPr>
      <dsp:spPr>
        <a:xfrm>
          <a:off x="2607406" y="2762549"/>
          <a:ext cx="988672" cy="2352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0322"/>
              </a:lnTo>
              <a:lnTo>
                <a:pt x="988672" y="160322"/>
              </a:lnTo>
              <a:lnTo>
                <a:pt x="988672" y="23525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2D57FA-30BE-41C2-8747-72290FFD2B70}">
      <dsp:nvSpPr>
        <dsp:cNvPr id="0" name=""/>
        <dsp:cNvSpPr/>
      </dsp:nvSpPr>
      <dsp:spPr>
        <a:xfrm>
          <a:off x="2561686" y="2762549"/>
          <a:ext cx="91440" cy="2352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525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B355AC-454D-457A-9A20-7414FD83C7B4}">
      <dsp:nvSpPr>
        <dsp:cNvPr id="0" name=""/>
        <dsp:cNvSpPr/>
      </dsp:nvSpPr>
      <dsp:spPr>
        <a:xfrm>
          <a:off x="1618734" y="2762549"/>
          <a:ext cx="988672" cy="235259"/>
        </a:xfrm>
        <a:custGeom>
          <a:avLst/>
          <a:gdLst/>
          <a:ahLst/>
          <a:cxnLst/>
          <a:rect l="0" t="0" r="0" b="0"/>
          <a:pathLst>
            <a:path>
              <a:moveTo>
                <a:pt x="988672" y="0"/>
              </a:moveTo>
              <a:lnTo>
                <a:pt x="988672" y="160322"/>
              </a:lnTo>
              <a:lnTo>
                <a:pt x="0" y="160322"/>
              </a:lnTo>
              <a:lnTo>
                <a:pt x="0" y="23525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9A4D4C5-A524-4D66-B367-B735E8D57597}">
      <dsp:nvSpPr>
        <dsp:cNvPr id="0" name=""/>
        <dsp:cNvSpPr/>
      </dsp:nvSpPr>
      <dsp:spPr>
        <a:xfrm>
          <a:off x="630061" y="2762549"/>
          <a:ext cx="1977344" cy="235259"/>
        </a:xfrm>
        <a:custGeom>
          <a:avLst/>
          <a:gdLst/>
          <a:ahLst/>
          <a:cxnLst/>
          <a:rect l="0" t="0" r="0" b="0"/>
          <a:pathLst>
            <a:path>
              <a:moveTo>
                <a:pt x="1977344" y="0"/>
              </a:moveTo>
              <a:lnTo>
                <a:pt x="1977344" y="160322"/>
              </a:lnTo>
              <a:lnTo>
                <a:pt x="0" y="160322"/>
              </a:lnTo>
              <a:lnTo>
                <a:pt x="0" y="23525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8992DF-0B62-4141-A1C6-66F9D729B68C}">
      <dsp:nvSpPr>
        <dsp:cNvPr id="0" name=""/>
        <dsp:cNvSpPr/>
      </dsp:nvSpPr>
      <dsp:spPr>
        <a:xfrm>
          <a:off x="2561686" y="2013629"/>
          <a:ext cx="91440" cy="2352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525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1A3090-8BA0-4864-BB36-1F21C8EE5DE6}">
      <dsp:nvSpPr>
        <dsp:cNvPr id="0" name=""/>
        <dsp:cNvSpPr/>
      </dsp:nvSpPr>
      <dsp:spPr>
        <a:xfrm>
          <a:off x="2561686" y="1264710"/>
          <a:ext cx="91440" cy="2352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525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961C5A-D6B3-4D9A-A39C-AF6940E7F410}">
      <dsp:nvSpPr>
        <dsp:cNvPr id="0" name=""/>
        <dsp:cNvSpPr/>
      </dsp:nvSpPr>
      <dsp:spPr>
        <a:xfrm>
          <a:off x="2561686" y="515791"/>
          <a:ext cx="91440" cy="2352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5259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0CF06D-82D2-403A-93AD-5A9CF04741A4}">
      <dsp:nvSpPr>
        <dsp:cNvPr id="0" name=""/>
        <dsp:cNvSpPr/>
      </dsp:nvSpPr>
      <dsp:spPr>
        <a:xfrm>
          <a:off x="2202949" y="2131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7454674-ECEB-4CE9-95D2-33319712007D}">
      <dsp:nvSpPr>
        <dsp:cNvPr id="0" name=""/>
        <dsp:cNvSpPr/>
      </dsp:nvSpPr>
      <dsp:spPr>
        <a:xfrm>
          <a:off x="2292828" y="87516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Izvršno tijelo</a:t>
          </a:r>
        </a:p>
      </dsp:txBody>
      <dsp:txXfrm>
        <a:off x="2307873" y="102561"/>
        <a:ext cx="778823" cy="483570"/>
      </dsp:txXfrm>
    </dsp:sp>
    <dsp:sp modelId="{B41017BD-8666-4DEA-9B53-A6C4C2B66EA7}">
      <dsp:nvSpPr>
        <dsp:cNvPr id="0" name=""/>
        <dsp:cNvSpPr/>
      </dsp:nvSpPr>
      <dsp:spPr>
        <a:xfrm>
          <a:off x="2202949" y="751050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195AB76-5FF0-407B-BCC5-551E957F682E}">
      <dsp:nvSpPr>
        <dsp:cNvPr id="0" name=""/>
        <dsp:cNvSpPr/>
      </dsp:nvSpPr>
      <dsp:spPr>
        <a:xfrm>
          <a:off x="2292828" y="836435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Načelnik</a:t>
          </a:r>
        </a:p>
      </dsp:txBody>
      <dsp:txXfrm>
        <a:off x="2307873" y="851480"/>
        <a:ext cx="778823" cy="483570"/>
      </dsp:txXfrm>
    </dsp:sp>
    <dsp:sp modelId="{8A9710B6-63A9-497F-8D3E-FD9DD1482FF3}">
      <dsp:nvSpPr>
        <dsp:cNvPr id="0" name=""/>
        <dsp:cNvSpPr/>
      </dsp:nvSpPr>
      <dsp:spPr>
        <a:xfrm>
          <a:off x="2202949" y="1499969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F03A508-6DF3-446B-BFBF-B0D463B29BB2}">
      <dsp:nvSpPr>
        <dsp:cNvPr id="0" name=""/>
        <dsp:cNvSpPr/>
      </dsp:nvSpPr>
      <dsp:spPr>
        <a:xfrm>
          <a:off x="2292828" y="1585355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Pročelnik</a:t>
          </a:r>
        </a:p>
      </dsp:txBody>
      <dsp:txXfrm>
        <a:off x="2307873" y="1600400"/>
        <a:ext cx="778823" cy="483570"/>
      </dsp:txXfrm>
    </dsp:sp>
    <dsp:sp modelId="{968563E2-2E04-4CBA-BCB9-F7FC9BFFE216}">
      <dsp:nvSpPr>
        <dsp:cNvPr id="0" name=""/>
        <dsp:cNvSpPr/>
      </dsp:nvSpPr>
      <dsp:spPr>
        <a:xfrm>
          <a:off x="2202949" y="2248889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F26C650-A288-457A-9AE3-7E44DB877762}">
      <dsp:nvSpPr>
        <dsp:cNvPr id="0" name=""/>
        <dsp:cNvSpPr/>
      </dsp:nvSpPr>
      <dsp:spPr>
        <a:xfrm>
          <a:off x="2292828" y="2334274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Viši referent</a:t>
          </a:r>
        </a:p>
      </dsp:txBody>
      <dsp:txXfrm>
        <a:off x="2307873" y="2349319"/>
        <a:ext cx="778823" cy="483570"/>
      </dsp:txXfrm>
    </dsp:sp>
    <dsp:sp modelId="{890C19BB-A706-425D-B9CF-B521303762F9}">
      <dsp:nvSpPr>
        <dsp:cNvPr id="0" name=""/>
        <dsp:cNvSpPr/>
      </dsp:nvSpPr>
      <dsp:spPr>
        <a:xfrm>
          <a:off x="225604" y="2997808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FE6865F-3AF1-4FFF-8FC3-262530D66A04}">
      <dsp:nvSpPr>
        <dsp:cNvPr id="0" name=""/>
        <dsp:cNvSpPr/>
      </dsp:nvSpPr>
      <dsp:spPr>
        <a:xfrm>
          <a:off x="315484" y="3083193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Administrativni referent</a:t>
          </a:r>
        </a:p>
      </dsp:txBody>
      <dsp:txXfrm>
        <a:off x="330529" y="3098238"/>
        <a:ext cx="778823" cy="483570"/>
      </dsp:txXfrm>
    </dsp:sp>
    <dsp:sp modelId="{E9A70A52-495B-4E88-882C-795C7AB06E53}">
      <dsp:nvSpPr>
        <dsp:cNvPr id="0" name=""/>
        <dsp:cNvSpPr/>
      </dsp:nvSpPr>
      <dsp:spPr>
        <a:xfrm>
          <a:off x="1214277" y="2997808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180E7AE-D2DD-45DB-9C02-7AD8695146A1}">
      <dsp:nvSpPr>
        <dsp:cNvPr id="0" name=""/>
        <dsp:cNvSpPr/>
      </dsp:nvSpPr>
      <dsp:spPr>
        <a:xfrm>
          <a:off x="1304156" y="3083193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Komunalni redar</a:t>
          </a:r>
        </a:p>
      </dsp:txBody>
      <dsp:txXfrm>
        <a:off x="1319201" y="3098238"/>
        <a:ext cx="778823" cy="483570"/>
      </dsp:txXfrm>
    </dsp:sp>
    <dsp:sp modelId="{73D74189-F47E-4BD3-9236-A81AEF643D5B}">
      <dsp:nvSpPr>
        <dsp:cNvPr id="0" name=""/>
        <dsp:cNvSpPr/>
      </dsp:nvSpPr>
      <dsp:spPr>
        <a:xfrm>
          <a:off x="2202949" y="2997808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71E6FAD-1DC5-4169-B71D-1EA6C8A8B6F6}">
      <dsp:nvSpPr>
        <dsp:cNvPr id="0" name=""/>
        <dsp:cNvSpPr/>
      </dsp:nvSpPr>
      <dsp:spPr>
        <a:xfrm>
          <a:off x="2292828" y="3083193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Upravni referent</a:t>
          </a:r>
        </a:p>
      </dsp:txBody>
      <dsp:txXfrm>
        <a:off x="2307873" y="3098238"/>
        <a:ext cx="778823" cy="483570"/>
      </dsp:txXfrm>
    </dsp:sp>
    <dsp:sp modelId="{CC6B78E2-2166-4A23-9E4A-F588EFE3BB3A}">
      <dsp:nvSpPr>
        <dsp:cNvPr id="0" name=""/>
        <dsp:cNvSpPr/>
      </dsp:nvSpPr>
      <dsp:spPr>
        <a:xfrm>
          <a:off x="3191621" y="2997808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D2E96D6-98F5-4D75-92F9-414AABC5D448}">
      <dsp:nvSpPr>
        <dsp:cNvPr id="0" name=""/>
        <dsp:cNvSpPr/>
      </dsp:nvSpPr>
      <dsp:spPr>
        <a:xfrm>
          <a:off x="3281501" y="3083193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Referent za opće poslove i EU fondove</a:t>
          </a:r>
        </a:p>
      </dsp:txBody>
      <dsp:txXfrm>
        <a:off x="3296546" y="3098238"/>
        <a:ext cx="778823" cy="483570"/>
      </dsp:txXfrm>
    </dsp:sp>
    <dsp:sp modelId="{AEDB7154-6E9D-48C6-BF19-A8E178879A96}">
      <dsp:nvSpPr>
        <dsp:cNvPr id="0" name=""/>
        <dsp:cNvSpPr/>
      </dsp:nvSpPr>
      <dsp:spPr>
        <a:xfrm>
          <a:off x="4180294" y="2997808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CB49504-7414-41FA-B21B-139279AF7E94}">
      <dsp:nvSpPr>
        <dsp:cNvPr id="0" name=""/>
        <dsp:cNvSpPr/>
      </dsp:nvSpPr>
      <dsp:spPr>
        <a:xfrm>
          <a:off x="4270173" y="3083193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Računovodstveni referent</a:t>
          </a:r>
        </a:p>
      </dsp:txBody>
      <dsp:txXfrm>
        <a:off x="4285218" y="3098238"/>
        <a:ext cx="778823" cy="483570"/>
      </dsp:txXfrm>
    </dsp:sp>
    <dsp:sp modelId="{173E15E5-639D-4C4B-A883-9B06F95D70D9}">
      <dsp:nvSpPr>
        <dsp:cNvPr id="0" name=""/>
        <dsp:cNvSpPr/>
      </dsp:nvSpPr>
      <dsp:spPr>
        <a:xfrm>
          <a:off x="3685957" y="2131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9F1398A-F8BF-4F5F-9237-A6749C761035}">
      <dsp:nvSpPr>
        <dsp:cNvPr id="0" name=""/>
        <dsp:cNvSpPr/>
      </dsp:nvSpPr>
      <dsp:spPr>
        <a:xfrm>
          <a:off x="3775837" y="87516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Predstavničko tijelo</a:t>
          </a:r>
        </a:p>
      </dsp:txBody>
      <dsp:txXfrm>
        <a:off x="3790882" y="102561"/>
        <a:ext cx="778823" cy="483570"/>
      </dsp:txXfrm>
    </dsp:sp>
    <dsp:sp modelId="{FFFBA43E-693E-4625-9BE4-094C3B05041A}">
      <dsp:nvSpPr>
        <dsp:cNvPr id="0" name=""/>
        <dsp:cNvSpPr/>
      </dsp:nvSpPr>
      <dsp:spPr>
        <a:xfrm>
          <a:off x="3191621" y="751050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904A29C-8DC7-4246-A2F6-A2D337C425CD}">
      <dsp:nvSpPr>
        <dsp:cNvPr id="0" name=""/>
        <dsp:cNvSpPr/>
      </dsp:nvSpPr>
      <dsp:spPr>
        <a:xfrm>
          <a:off x="3281501" y="836435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Predsjednik Općinskog vijeća </a:t>
          </a:r>
        </a:p>
      </dsp:txBody>
      <dsp:txXfrm>
        <a:off x="3296546" y="851480"/>
        <a:ext cx="778823" cy="483570"/>
      </dsp:txXfrm>
    </dsp:sp>
    <dsp:sp modelId="{F92D159C-D76F-40C4-A16B-6BCC6AD519A2}">
      <dsp:nvSpPr>
        <dsp:cNvPr id="0" name=""/>
        <dsp:cNvSpPr/>
      </dsp:nvSpPr>
      <dsp:spPr>
        <a:xfrm>
          <a:off x="4180294" y="751050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556B3D3-E8B6-4B70-AE20-1F47502031EC}">
      <dsp:nvSpPr>
        <dsp:cNvPr id="0" name=""/>
        <dsp:cNvSpPr/>
      </dsp:nvSpPr>
      <dsp:spPr>
        <a:xfrm>
          <a:off x="4270173" y="836435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Članovi Općinskog vijeća</a:t>
          </a:r>
        </a:p>
      </dsp:txBody>
      <dsp:txXfrm>
        <a:off x="4285218" y="851480"/>
        <a:ext cx="778823" cy="48357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1656641-0F2D-430C-BB0C-1C0A7FFDBE0A}">
      <dsp:nvSpPr>
        <dsp:cNvPr id="0" name=""/>
        <dsp:cNvSpPr/>
      </dsp:nvSpPr>
      <dsp:spPr>
        <a:xfrm>
          <a:off x="1738" y="9401"/>
          <a:ext cx="1694854" cy="355985"/>
        </a:xfrm>
        <a:prstGeom prst="rect">
          <a:avLst/>
        </a:prstGeom>
        <a:solidFill>
          <a:srgbClr val="4472C4"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40640" rIns="71120" bIns="4064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1. </a:t>
          </a:r>
          <a:r>
            <a:rPr lang="hr-HR" sz="1000" kern="1200">
              <a:solidFill>
                <a:sysClr val="window" lastClr="FFFFFF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ODRŽIV RAZVOJ</a:t>
          </a:r>
        </a:p>
      </dsp:txBody>
      <dsp:txXfrm>
        <a:off x="1738" y="9401"/>
        <a:ext cx="1694854" cy="355985"/>
      </dsp:txXfrm>
    </dsp:sp>
    <dsp:sp modelId="{2366BA4B-3E24-4657-BE78-8A0AF65E78C0}">
      <dsp:nvSpPr>
        <dsp:cNvPr id="0" name=""/>
        <dsp:cNvSpPr/>
      </dsp:nvSpPr>
      <dsp:spPr>
        <a:xfrm>
          <a:off x="1738" y="365386"/>
          <a:ext cx="1694854" cy="1396861"/>
        </a:xfrm>
        <a:prstGeom prst="rect">
          <a:avLst/>
        </a:prstGeo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71120" bIns="8001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PC 1.1: Konkurentno i inovativno gospodarstvo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PC 1.</a:t>
          </a:r>
          <a:r>
            <a:rPr lang="hr-HR" sz="10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3: Održiv, </a:t>
          </a: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inovativan i otporan turizam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PC 1.4: Kvalitetno i suvremeno obrazovanje </a:t>
          </a:r>
        </a:p>
      </dsp:txBody>
      <dsp:txXfrm>
        <a:off x="1738" y="365386"/>
        <a:ext cx="1694854" cy="1396861"/>
      </dsp:txXfrm>
    </dsp:sp>
    <dsp:sp modelId="{021C470B-4E06-4318-B5CB-99723522E8A6}">
      <dsp:nvSpPr>
        <dsp:cNvPr id="0" name=""/>
        <dsp:cNvSpPr/>
      </dsp:nvSpPr>
      <dsp:spPr>
        <a:xfrm>
          <a:off x="1933872" y="9401"/>
          <a:ext cx="1694854" cy="355985"/>
        </a:xfrm>
        <a:prstGeom prst="rect">
          <a:avLst/>
        </a:prstGeom>
        <a:solidFill>
          <a:srgbClr val="4472C4">
            <a:alpha val="90000"/>
            <a:hueOff val="0"/>
            <a:satOff val="0"/>
            <a:lumOff val="0"/>
            <a:alphaOff val="-2000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-20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40640" rIns="71120" bIns="4064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2. </a:t>
          </a:r>
          <a:r>
            <a:rPr lang="hr-HR" sz="1000" kern="1200">
              <a:solidFill>
                <a:sysClr val="window" lastClr="FFFFFF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ZDRAVO, UKLJUČIVO I OTPORNO DRUŠTVO </a:t>
          </a:r>
        </a:p>
      </dsp:txBody>
      <dsp:txXfrm>
        <a:off x="1933872" y="9401"/>
        <a:ext cx="1694854" cy="355985"/>
      </dsp:txXfrm>
    </dsp:sp>
    <dsp:sp modelId="{6A95E35D-3168-4248-B609-171915BE9651}">
      <dsp:nvSpPr>
        <dsp:cNvPr id="0" name=""/>
        <dsp:cNvSpPr/>
      </dsp:nvSpPr>
      <dsp:spPr>
        <a:xfrm>
          <a:off x="1933872" y="365386"/>
          <a:ext cx="1694854" cy="1396861"/>
        </a:xfrm>
        <a:prstGeom prst="rect">
          <a:avLst/>
        </a:prstGeo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71120" bIns="8001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2.5: Učinkovita i dostupna zdravstvena i socijalna skrb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PC 2.6: Bogat i uključiv društveni život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2.7: Unaprijeđen sustav upravljanja rizicima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2.8: Dobro upravljanje u javnom sektoru</a:t>
          </a:r>
        </a:p>
      </dsp:txBody>
      <dsp:txXfrm>
        <a:off x="1933872" y="365386"/>
        <a:ext cx="1694854" cy="1396861"/>
      </dsp:txXfrm>
    </dsp:sp>
    <dsp:sp modelId="{41C82E2A-E5D6-42E5-B4CC-3D7506DB4D2D}">
      <dsp:nvSpPr>
        <dsp:cNvPr id="0" name=""/>
        <dsp:cNvSpPr/>
      </dsp:nvSpPr>
      <dsp:spPr>
        <a:xfrm>
          <a:off x="3866007" y="9401"/>
          <a:ext cx="1694854" cy="355985"/>
        </a:xfrm>
        <a:prstGeom prst="rect">
          <a:avLst/>
        </a:prstGeom>
        <a:solidFill>
          <a:srgbClr val="4472C4">
            <a:alpha val="90000"/>
            <a:hueOff val="0"/>
            <a:satOff val="0"/>
            <a:lumOff val="0"/>
            <a:alphaOff val="-4000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-40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40640" rIns="71120" bIns="4064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3. </a:t>
          </a:r>
          <a:r>
            <a:rPr lang="hr-HR" sz="1000" kern="1200">
              <a:solidFill>
                <a:sysClr val="window" lastClr="FFFFFF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ZELENO I DIGITALNO MEĐIMURJE</a:t>
          </a:r>
        </a:p>
      </dsp:txBody>
      <dsp:txXfrm>
        <a:off x="3866007" y="9401"/>
        <a:ext cx="1694854" cy="355985"/>
      </dsp:txXfrm>
    </dsp:sp>
    <dsp:sp modelId="{066D4A65-26F2-4F50-9332-9EBBFEDB09A8}">
      <dsp:nvSpPr>
        <dsp:cNvPr id="0" name=""/>
        <dsp:cNvSpPr/>
      </dsp:nvSpPr>
      <dsp:spPr>
        <a:xfrm>
          <a:off x="3866007" y="365386"/>
          <a:ext cx="1694854" cy="1396861"/>
        </a:xfrm>
        <a:prstGeom prst="rect">
          <a:avLst/>
        </a:prstGeo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71120" bIns="8001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3.10: Energetska učinkovitost i korištenje OIE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3.11: Razvijena komunalna infrastruktura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PC 3.12: Suvremena prometna infrastruktura</a:t>
          </a:r>
        </a:p>
      </dsp:txBody>
      <dsp:txXfrm>
        <a:off x="3866007" y="365386"/>
        <a:ext cx="1694854" cy="139686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1</Pages>
  <Words>2855</Words>
  <Characters>16274</Characters>
  <Application>Microsoft Office Word</Application>
  <DocSecurity>0</DocSecurity>
  <Lines>135</Lines>
  <Paragraphs>38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14</cp:revision>
  <cp:lastPrinted>2025-12-16T09:22:00Z</cp:lastPrinted>
  <dcterms:created xsi:type="dcterms:W3CDTF">2025-11-27T09:20:00Z</dcterms:created>
  <dcterms:modified xsi:type="dcterms:W3CDTF">2025-12-16T09:22:00Z</dcterms:modified>
</cp:coreProperties>
</file>