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6E2AD6" w14:paraId="2A3FE96C" w14:textId="77777777" w:rsidTr="00B00CDD">
        <w:tc>
          <w:tcPr>
            <w:tcW w:w="3333" w:type="dxa"/>
            <w:gridSpan w:val="2"/>
          </w:tcPr>
          <w:p w14:paraId="0E808A31" w14:textId="77777777" w:rsidR="006E2AD6" w:rsidRDefault="006E2AD6" w:rsidP="00B00CDD">
            <w:pPr>
              <w:spacing w:after="40"/>
              <w:jc w:val="right"/>
            </w:pPr>
            <w:bookmarkStart w:id="0" w:name="_Hlk183696453"/>
            <w:r>
              <w:rPr>
                <w:noProof/>
                <w:lang w:eastAsia="hr-HR"/>
              </w:rPr>
              <w:drawing>
                <wp:inline distT="0" distB="0" distL="0" distR="0" wp14:anchorId="77E6D22D" wp14:editId="6D19F84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4423032" w14:textId="2A3FF0E1" w:rsidR="006E2AD6" w:rsidRPr="007D6FC9" w:rsidRDefault="007D6FC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</w:t>
            </w:r>
          </w:p>
        </w:tc>
      </w:tr>
      <w:tr w:rsidR="006E2AD6" w:rsidRPr="004328AC" w14:paraId="2BC32172" w14:textId="77777777" w:rsidTr="00B00CDD">
        <w:tc>
          <w:tcPr>
            <w:tcW w:w="818" w:type="dxa"/>
          </w:tcPr>
          <w:p w14:paraId="70EAA66E" w14:textId="77777777" w:rsidR="006E2AD6" w:rsidRPr="00D87E9E" w:rsidRDefault="006E2AD6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857171C" wp14:editId="601E5A1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4FFADC3" w14:textId="77777777" w:rsidR="006E2AD6" w:rsidRPr="00D87E9E" w:rsidRDefault="006E2AD6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0FBA0FF3" w14:textId="77777777" w:rsidR="006E2AD6" w:rsidRPr="004328AC" w:rsidRDefault="006E2AD6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7002855D" w14:textId="4B72B3C8" w:rsidR="006E2AD6" w:rsidRPr="004328AC" w:rsidRDefault="006E2AD6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2BBE7A5" w14:textId="77777777" w:rsidR="006E2AD6" w:rsidRDefault="006E2AD6" w:rsidP="006E2AD6">
      <w:pPr>
        <w:jc w:val="both"/>
        <w:rPr>
          <w:sz w:val="24"/>
          <w:szCs w:val="24"/>
        </w:rPr>
      </w:pPr>
    </w:p>
    <w:p w14:paraId="2C0B03AB" w14:textId="1A0E5FA6" w:rsidR="006E2AD6" w:rsidRPr="003360F4" w:rsidRDefault="006E2AD6" w:rsidP="006E2AD6">
      <w:pPr>
        <w:jc w:val="both"/>
        <w:rPr>
          <w:sz w:val="24"/>
          <w:szCs w:val="24"/>
        </w:rPr>
      </w:pPr>
      <w:r w:rsidRPr="003360F4">
        <w:rPr>
          <w:sz w:val="24"/>
          <w:szCs w:val="24"/>
        </w:rPr>
        <w:t>KLASA:</w:t>
      </w:r>
      <w:r w:rsidRPr="003360F4">
        <w:t xml:space="preserve"> </w:t>
      </w:r>
      <w:r w:rsidR="003360F4" w:rsidRPr="003360F4">
        <w:rPr>
          <w:sz w:val="24"/>
          <w:szCs w:val="24"/>
        </w:rPr>
        <w:t>363-13/25-01/07</w:t>
      </w:r>
    </w:p>
    <w:p w14:paraId="3D988173" w14:textId="66B3251D" w:rsidR="006E2AD6" w:rsidRPr="003360F4" w:rsidRDefault="006E2AD6" w:rsidP="006E2AD6">
      <w:pPr>
        <w:jc w:val="both"/>
        <w:rPr>
          <w:sz w:val="24"/>
          <w:szCs w:val="24"/>
        </w:rPr>
      </w:pPr>
      <w:r w:rsidRPr="003360F4">
        <w:rPr>
          <w:sz w:val="24"/>
          <w:szCs w:val="24"/>
        </w:rPr>
        <w:t xml:space="preserve">URBROJ: </w:t>
      </w:r>
      <w:r w:rsidR="003360F4" w:rsidRPr="003360F4">
        <w:rPr>
          <w:sz w:val="24"/>
          <w:szCs w:val="24"/>
        </w:rPr>
        <w:t>2109-16-03-25-1</w:t>
      </w:r>
    </w:p>
    <w:p w14:paraId="1EAAF9D0" w14:textId="7868E307" w:rsidR="006E2AD6" w:rsidRPr="00774EEC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2D7BF0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7D6FC9">
        <w:rPr>
          <w:sz w:val="24"/>
          <w:szCs w:val="24"/>
        </w:rPr>
        <w:t>5</w:t>
      </w:r>
      <w:r w:rsidRPr="00774EEC">
        <w:rPr>
          <w:sz w:val="24"/>
          <w:szCs w:val="24"/>
        </w:rPr>
        <w:t>.</w:t>
      </w:r>
    </w:p>
    <w:p w14:paraId="203E5CA8" w14:textId="77777777" w:rsidR="006E2AD6" w:rsidRPr="00774EEC" w:rsidRDefault="006E2AD6" w:rsidP="006E2AD6">
      <w:pPr>
        <w:tabs>
          <w:tab w:val="left" w:pos="1392"/>
        </w:tabs>
        <w:jc w:val="both"/>
        <w:rPr>
          <w:sz w:val="24"/>
          <w:szCs w:val="24"/>
        </w:rPr>
      </w:pPr>
      <w:r w:rsidRPr="00774EEC">
        <w:rPr>
          <w:sz w:val="24"/>
          <w:szCs w:val="24"/>
        </w:rPr>
        <w:tab/>
      </w:r>
    </w:p>
    <w:p w14:paraId="1375666F" w14:textId="53FA7084" w:rsidR="006E2AD6" w:rsidRDefault="006E2AD6" w:rsidP="006E2AD6">
      <w:pPr>
        <w:jc w:val="both"/>
        <w:rPr>
          <w:sz w:val="24"/>
          <w:szCs w:val="24"/>
        </w:rPr>
      </w:pPr>
      <w:r w:rsidRPr="00774EEC">
        <w:rPr>
          <w:sz w:val="24"/>
          <w:szCs w:val="24"/>
        </w:rPr>
        <w:t>Na temelju članka 31. Stavka 3. Zakona o postupanju s nezakonito izgrađenim zgradama („Narodn</w:t>
      </w:r>
      <w:r>
        <w:rPr>
          <w:sz w:val="24"/>
          <w:szCs w:val="24"/>
        </w:rPr>
        <w:t>e novine“, broj 86/12, 143/13, 65/17 i 14/19</w:t>
      </w:r>
      <w:r w:rsidRPr="00774EEC">
        <w:rPr>
          <w:sz w:val="24"/>
          <w:szCs w:val="24"/>
        </w:rPr>
        <w:t>) i članka 28. Statuta Općine Sveti Juraj na Bregu („Služb</w:t>
      </w:r>
      <w:r>
        <w:rPr>
          <w:sz w:val="24"/>
          <w:szCs w:val="24"/>
        </w:rPr>
        <w:t>eni glasnik Međimurske županije“, broj 30/23</w:t>
      </w:r>
      <w:r w:rsidR="007D6FC9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</w:t>
      </w:r>
      <w:r w:rsidR="007D6FC9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sjednici, održanoj </w:t>
      </w:r>
      <w:r w:rsidR="002D7BF0">
        <w:rPr>
          <w:sz w:val="24"/>
          <w:szCs w:val="24"/>
        </w:rPr>
        <w:t>04. prosinca</w:t>
      </w:r>
      <w:r>
        <w:rPr>
          <w:sz w:val="24"/>
          <w:szCs w:val="24"/>
        </w:rPr>
        <w:t xml:space="preserve"> 202</w:t>
      </w:r>
      <w:r w:rsidR="007D6FC9">
        <w:rPr>
          <w:sz w:val="24"/>
          <w:szCs w:val="24"/>
        </w:rPr>
        <w:t>5</w:t>
      </w:r>
      <w:r>
        <w:rPr>
          <w:sz w:val="24"/>
          <w:szCs w:val="24"/>
        </w:rPr>
        <w:t>. godine, donijelo je</w:t>
      </w:r>
    </w:p>
    <w:p w14:paraId="19E77C28" w14:textId="77777777" w:rsidR="006E2AD6" w:rsidRDefault="006E2AD6" w:rsidP="006E2AD6">
      <w:pPr>
        <w:rPr>
          <w:b/>
          <w:sz w:val="24"/>
          <w:szCs w:val="24"/>
        </w:rPr>
      </w:pPr>
    </w:p>
    <w:p w14:paraId="35359ABE" w14:textId="77777777" w:rsidR="006E2AD6" w:rsidRDefault="006E2AD6" w:rsidP="006E2AD6">
      <w:pPr>
        <w:pStyle w:val="Odlomakpopisa"/>
        <w:ind w:left="1080"/>
        <w:jc w:val="center"/>
        <w:rPr>
          <w:b/>
          <w:sz w:val="24"/>
          <w:szCs w:val="24"/>
        </w:rPr>
      </w:pPr>
      <w:r w:rsidRPr="0000052D">
        <w:rPr>
          <w:b/>
          <w:sz w:val="24"/>
          <w:szCs w:val="24"/>
        </w:rPr>
        <w:t>Program korištenja sredstava naknade za zadržavanje nezakonito</w:t>
      </w:r>
    </w:p>
    <w:p w14:paraId="6092B71D" w14:textId="77D4AE74" w:rsidR="006E2AD6" w:rsidRPr="0000052D" w:rsidRDefault="006E2AD6" w:rsidP="006E2AD6">
      <w:pPr>
        <w:pStyle w:val="Odlomakpopisa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00052D">
        <w:rPr>
          <w:b/>
          <w:sz w:val="24"/>
          <w:szCs w:val="24"/>
        </w:rPr>
        <w:t xml:space="preserve">izgrađene zgrade u prostoru </w:t>
      </w:r>
      <w:r w:rsidRPr="0000052D">
        <w:rPr>
          <w:rFonts w:eastAsia="Simsun (Founder Extended)"/>
          <w:b/>
          <w:sz w:val="24"/>
          <w:szCs w:val="24"/>
          <w:lang w:eastAsia="zh-CN"/>
        </w:rPr>
        <w:t>na području</w:t>
      </w:r>
    </w:p>
    <w:p w14:paraId="7787B04B" w14:textId="6601C5D6" w:rsidR="006E2AD6" w:rsidRPr="009C4D31" w:rsidRDefault="006E2AD6" w:rsidP="006E2AD6">
      <w:pPr>
        <w:ind w:left="372" w:firstLine="708"/>
        <w:jc w:val="center"/>
        <w:rPr>
          <w:b/>
          <w:sz w:val="24"/>
          <w:szCs w:val="24"/>
        </w:rPr>
      </w:pPr>
      <w:r w:rsidRPr="00F73FF1">
        <w:rPr>
          <w:rFonts w:eastAsia="Simsun (Founder Extended)"/>
          <w:b/>
          <w:sz w:val="24"/>
          <w:szCs w:val="24"/>
          <w:lang w:eastAsia="zh-CN"/>
        </w:rPr>
        <w:t>Općine Sveti Juraj na B</w:t>
      </w:r>
      <w:proofErr w:type="spellStart"/>
      <w:r>
        <w:rPr>
          <w:rFonts w:eastAsia="Simsun (Founder Extended)"/>
          <w:b/>
          <w:sz w:val="24"/>
          <w:szCs w:val="24"/>
          <w:lang w:val="en-US" w:eastAsia="zh-CN"/>
        </w:rPr>
        <w:t>regu</w:t>
      </w:r>
      <w:proofErr w:type="spellEnd"/>
      <w:r>
        <w:rPr>
          <w:rFonts w:eastAsia="Simsun (Founder Extended)"/>
          <w:b/>
          <w:sz w:val="24"/>
          <w:szCs w:val="24"/>
          <w:lang w:val="en-US" w:eastAsia="zh-CN"/>
        </w:rPr>
        <w:t xml:space="preserve"> za 202</w:t>
      </w:r>
      <w:r w:rsidR="007D6FC9">
        <w:rPr>
          <w:rFonts w:eastAsia="Simsun (Founder Extended)"/>
          <w:b/>
          <w:sz w:val="24"/>
          <w:szCs w:val="24"/>
          <w:lang w:val="en-US" w:eastAsia="zh-CN"/>
        </w:rPr>
        <w:t>6</w:t>
      </w:r>
      <w:r w:rsidRPr="009C4D31">
        <w:rPr>
          <w:rFonts w:eastAsia="Simsun (Founder Extended)"/>
          <w:b/>
          <w:sz w:val="24"/>
          <w:szCs w:val="24"/>
          <w:lang w:val="en-US" w:eastAsia="zh-CN"/>
        </w:rPr>
        <w:t xml:space="preserve">. </w:t>
      </w:r>
      <w:proofErr w:type="spellStart"/>
      <w:r w:rsidRPr="009C4D31">
        <w:rPr>
          <w:rFonts w:eastAsia="Simsun (Founder Extended)"/>
          <w:b/>
          <w:sz w:val="24"/>
          <w:szCs w:val="24"/>
          <w:lang w:val="en-US" w:eastAsia="zh-CN"/>
        </w:rPr>
        <w:t>godinu</w:t>
      </w:r>
      <w:proofErr w:type="spellEnd"/>
    </w:p>
    <w:p w14:paraId="2B832881" w14:textId="77777777" w:rsidR="006E2AD6" w:rsidRDefault="006E2AD6" w:rsidP="006E2AD6">
      <w:pPr>
        <w:rPr>
          <w:b/>
          <w:sz w:val="24"/>
          <w:szCs w:val="24"/>
        </w:rPr>
      </w:pPr>
    </w:p>
    <w:p w14:paraId="61B5AF0F" w14:textId="77777777" w:rsidR="006E2AD6" w:rsidRDefault="006E2AD6" w:rsidP="006E2A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1209B642" w14:textId="77777777" w:rsidR="006E2AD6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>Ovim Programom utvrđuje se namjensko korištenje djela od 30% naknade za zadržavanje nezakonito izgrađene zgrade u prostoru a koji je prihod jedinice lokalne samouprave na čijem se području nezakonito izgrađena zgrada nalazi.</w:t>
      </w:r>
    </w:p>
    <w:p w14:paraId="19A1B35B" w14:textId="77777777" w:rsidR="006E2AD6" w:rsidRDefault="006E2AD6" w:rsidP="006E2AD6">
      <w:pPr>
        <w:jc w:val="both"/>
        <w:rPr>
          <w:sz w:val="24"/>
          <w:szCs w:val="24"/>
        </w:rPr>
      </w:pPr>
    </w:p>
    <w:p w14:paraId="6B6A786E" w14:textId="77777777" w:rsidR="006E2AD6" w:rsidRDefault="006E2AD6" w:rsidP="006E2AD6">
      <w:pPr>
        <w:jc w:val="center"/>
        <w:rPr>
          <w:b/>
          <w:sz w:val="24"/>
          <w:szCs w:val="24"/>
        </w:rPr>
      </w:pPr>
      <w:r w:rsidRPr="00861113">
        <w:rPr>
          <w:b/>
          <w:sz w:val="24"/>
          <w:szCs w:val="24"/>
        </w:rPr>
        <w:t>Članak 2.</w:t>
      </w:r>
    </w:p>
    <w:p w14:paraId="6E9B1403" w14:textId="5F9B046A" w:rsidR="006E2AD6" w:rsidRPr="00AE4574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>Iznos dijela od 30% naknade za zadržavanje nezakonito izgrađene zgrade u prostoru koji su prihod Proračuna Općine Sveti Juraj na Bregu za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godinu planira se u iznosu od</w:t>
      </w:r>
      <w:r w:rsidR="00EF3C99">
        <w:rPr>
          <w:sz w:val="24"/>
          <w:szCs w:val="24"/>
        </w:rPr>
        <w:t xml:space="preserve"> </w:t>
      </w:r>
      <w:r w:rsidR="00EF3C99" w:rsidRPr="00EF3C99">
        <w:rPr>
          <w:sz w:val="24"/>
          <w:szCs w:val="24"/>
        </w:rPr>
        <w:t>2.0</w:t>
      </w:r>
      <w:r w:rsidRPr="00EF3C99">
        <w:rPr>
          <w:sz w:val="24"/>
          <w:szCs w:val="24"/>
        </w:rPr>
        <w:t xml:space="preserve">00,00 </w:t>
      </w:r>
      <w:r w:rsidRPr="00AE4574">
        <w:rPr>
          <w:sz w:val="24"/>
          <w:szCs w:val="24"/>
        </w:rPr>
        <w:t>EUR.</w:t>
      </w:r>
    </w:p>
    <w:p w14:paraId="4E5BA143" w14:textId="77777777" w:rsidR="006E2AD6" w:rsidRPr="00AE4574" w:rsidRDefault="006E2AD6" w:rsidP="006E2AD6">
      <w:pPr>
        <w:jc w:val="both"/>
        <w:rPr>
          <w:sz w:val="24"/>
          <w:szCs w:val="24"/>
        </w:rPr>
      </w:pPr>
    </w:p>
    <w:p w14:paraId="2C467004" w14:textId="77777777" w:rsidR="006E2AD6" w:rsidRPr="00AE4574" w:rsidRDefault="006E2AD6" w:rsidP="006E2AD6">
      <w:pPr>
        <w:jc w:val="center"/>
        <w:rPr>
          <w:b/>
          <w:sz w:val="24"/>
          <w:szCs w:val="24"/>
        </w:rPr>
      </w:pPr>
      <w:r w:rsidRPr="00AE4574">
        <w:rPr>
          <w:b/>
          <w:sz w:val="24"/>
          <w:szCs w:val="24"/>
        </w:rPr>
        <w:t>Članak 3.</w:t>
      </w:r>
    </w:p>
    <w:p w14:paraId="254419C7" w14:textId="77777777" w:rsidR="006E2AD6" w:rsidRPr="00AE4574" w:rsidRDefault="006E2AD6" w:rsidP="006E2AD6">
      <w:pPr>
        <w:jc w:val="both"/>
        <w:rPr>
          <w:sz w:val="24"/>
          <w:szCs w:val="24"/>
        </w:rPr>
      </w:pPr>
      <w:r w:rsidRPr="00AE4574">
        <w:rPr>
          <w:sz w:val="24"/>
          <w:szCs w:val="24"/>
        </w:rPr>
        <w:t>Planirani iznos sredstava naknade iz prethodnog članka koristit će se financiranje Proračunom predviđenih programa, kako slijedi:</w:t>
      </w:r>
    </w:p>
    <w:p w14:paraId="409DB658" w14:textId="3D5B1380" w:rsidR="006E2AD6" w:rsidRPr="00EF3C99" w:rsidRDefault="00EF3C99" w:rsidP="006E2AD6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EF3C99">
        <w:rPr>
          <w:sz w:val="24"/>
          <w:szCs w:val="24"/>
        </w:rPr>
        <w:t>Modernizacija nerazvrstanih</w:t>
      </w:r>
      <w:r w:rsidR="006E2AD6" w:rsidRPr="00EF3C99">
        <w:rPr>
          <w:sz w:val="24"/>
          <w:szCs w:val="24"/>
        </w:rPr>
        <w:t xml:space="preserve"> cesta – </w:t>
      </w:r>
      <w:r w:rsidRPr="00EF3C99">
        <w:rPr>
          <w:sz w:val="24"/>
          <w:szCs w:val="24"/>
        </w:rPr>
        <w:t>2.0</w:t>
      </w:r>
      <w:r w:rsidR="006E2AD6" w:rsidRPr="00EF3C99">
        <w:rPr>
          <w:sz w:val="24"/>
          <w:szCs w:val="24"/>
        </w:rPr>
        <w:t>00,00 EUR.</w:t>
      </w:r>
    </w:p>
    <w:p w14:paraId="7D6919A5" w14:textId="77777777" w:rsidR="006E2AD6" w:rsidRPr="001911B6" w:rsidRDefault="006E2AD6" w:rsidP="006E2AD6">
      <w:pPr>
        <w:pStyle w:val="Odlomakpopisa"/>
        <w:jc w:val="both"/>
        <w:rPr>
          <w:sz w:val="24"/>
          <w:szCs w:val="24"/>
        </w:rPr>
      </w:pPr>
    </w:p>
    <w:p w14:paraId="4409BA50" w14:textId="77777777" w:rsidR="006E2AD6" w:rsidRPr="00911942" w:rsidRDefault="006E2AD6" w:rsidP="006E2AD6">
      <w:pPr>
        <w:jc w:val="center"/>
        <w:rPr>
          <w:b/>
          <w:sz w:val="24"/>
          <w:szCs w:val="24"/>
        </w:rPr>
      </w:pPr>
      <w:r w:rsidRPr="00911942">
        <w:rPr>
          <w:b/>
          <w:sz w:val="24"/>
          <w:szCs w:val="24"/>
        </w:rPr>
        <w:t>Članak 4.</w:t>
      </w:r>
    </w:p>
    <w:p w14:paraId="443D7424" w14:textId="658747B9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Program korištenja sredstava naknade za zadržavanje nezakonito izgrađene zgrade u prostoru za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godinu stupa na snagu osmog dana od dana objave u „Službenom glasniku Međimurske županije“</w:t>
      </w:r>
      <w:r w:rsidRPr="002F657B">
        <w:rPr>
          <w:sz w:val="24"/>
          <w:szCs w:val="24"/>
        </w:rPr>
        <w:t xml:space="preserve"> </w:t>
      </w:r>
      <w:r>
        <w:rPr>
          <w:sz w:val="24"/>
          <w:szCs w:val="24"/>
        </w:rPr>
        <w:t>a primjenjuje se od 01. siječnja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16CF70F0" w14:textId="77777777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</w:p>
    <w:p w14:paraId="049D6432" w14:textId="77777777" w:rsidR="006E2AD6" w:rsidRPr="00911942" w:rsidRDefault="006E2AD6" w:rsidP="006E2AD6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r w:rsidRPr="00911942">
        <w:rPr>
          <w:b/>
          <w:sz w:val="24"/>
          <w:szCs w:val="24"/>
        </w:rPr>
        <w:t>PREDSJEDNIK</w:t>
      </w:r>
    </w:p>
    <w:p w14:paraId="251980D9" w14:textId="77777777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Općinskog vijeća</w:t>
      </w:r>
    </w:p>
    <w:p w14:paraId="15AB479F" w14:textId="13944C30" w:rsidR="00300E51" w:rsidRPr="006E2AD6" w:rsidRDefault="006E2AD6" w:rsidP="006E2AD6">
      <w:pPr>
        <w:pStyle w:val="Odlomakpopisa"/>
        <w:ind w:left="0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bookmarkEnd w:id="0"/>
      <w:r w:rsidR="001E4E10">
        <w:rPr>
          <w:sz w:val="24"/>
          <w:szCs w:val="24"/>
        </w:rPr>
        <w:t xml:space="preserve">  Damir Novak</w:t>
      </w:r>
    </w:p>
    <w:sectPr w:rsidR="00300E51" w:rsidRPr="006E2A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F2B70"/>
    <w:multiLevelType w:val="hybridMultilevel"/>
    <w:tmpl w:val="78E0B27E"/>
    <w:lvl w:ilvl="0" w:tplc="E0B870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516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AD6"/>
    <w:rsid w:val="001E4E10"/>
    <w:rsid w:val="002562EB"/>
    <w:rsid w:val="002D7BF0"/>
    <w:rsid w:val="00300E51"/>
    <w:rsid w:val="003360F4"/>
    <w:rsid w:val="00641E88"/>
    <w:rsid w:val="006E2AD6"/>
    <w:rsid w:val="007D6FC9"/>
    <w:rsid w:val="00A148FF"/>
    <w:rsid w:val="00CA1F89"/>
    <w:rsid w:val="00D30AB7"/>
    <w:rsid w:val="00EF3C99"/>
    <w:rsid w:val="00FC5C6C"/>
    <w:rsid w:val="00FF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C35B6"/>
  <w15:chartTrackingRefBased/>
  <w15:docId w15:val="{C6E3A11C-7925-4FAD-A395-FB7721D2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AD6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E2A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2A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2A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2A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2A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2A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2A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2A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2A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2A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2A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2A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2AD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2AD6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2AD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2AD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2AD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2AD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2A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E2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2A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6E2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2A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E2AD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2AD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E2AD6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2A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2AD6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2AD6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6E2AD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8</cp:revision>
  <cp:lastPrinted>2024-11-28T13:26:00Z</cp:lastPrinted>
  <dcterms:created xsi:type="dcterms:W3CDTF">2024-11-20T08:23:00Z</dcterms:created>
  <dcterms:modified xsi:type="dcterms:W3CDTF">2025-12-08T06:29:00Z</dcterms:modified>
</cp:coreProperties>
</file>