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4"/>
        <w:gridCol w:w="1659"/>
        <w:gridCol w:w="4081"/>
      </w:tblGrid>
      <w:tr w:rsidR="00992EFB" w14:paraId="3196A0B9" w14:textId="77777777" w:rsidTr="00236E0E">
        <w:tc>
          <w:tcPr>
            <w:tcW w:w="3369" w:type="dxa"/>
            <w:gridSpan w:val="2"/>
          </w:tcPr>
          <w:p w14:paraId="384A9713" w14:textId="77777777" w:rsidR="00992EFB" w:rsidRDefault="00992EFB" w:rsidP="00236E0E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72EDC08A" wp14:editId="2600624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19" w:type="dxa"/>
            <w:gridSpan w:val="2"/>
          </w:tcPr>
          <w:p w14:paraId="20928F78" w14:textId="77777777" w:rsidR="00992EFB" w:rsidRDefault="00992EFB" w:rsidP="00236E0E"/>
        </w:tc>
      </w:tr>
      <w:tr w:rsidR="00992EFB" w14:paraId="7629CD1C" w14:textId="77777777" w:rsidTr="00236E0E">
        <w:tc>
          <w:tcPr>
            <w:tcW w:w="817" w:type="dxa"/>
          </w:tcPr>
          <w:p w14:paraId="7AA0A089" w14:textId="77777777" w:rsidR="00992EFB" w:rsidRDefault="00992EFB" w:rsidP="00236E0E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77C6DFE2" wp14:editId="2387D3BE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53" w:type="dxa"/>
            <w:gridSpan w:val="2"/>
          </w:tcPr>
          <w:p w14:paraId="7F3BA4F9" w14:textId="77777777" w:rsidR="00992EFB" w:rsidRPr="00E93C3D" w:rsidRDefault="00992EFB" w:rsidP="00236E0E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2E34D261" w14:textId="77777777" w:rsidR="00992EFB" w:rsidRPr="00D17F74" w:rsidRDefault="00992EFB" w:rsidP="00236E0E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218" w:type="dxa"/>
          </w:tcPr>
          <w:p w14:paraId="3B7798B3" w14:textId="27F47A34" w:rsidR="00992EFB" w:rsidRPr="00276096" w:rsidRDefault="00A11AF6" w:rsidP="00236E0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         </w:t>
            </w:r>
            <w:r w:rsidR="00992EFB">
              <w:rPr>
                <w:b/>
                <w:bCs/>
                <w:sz w:val="24"/>
                <w:szCs w:val="24"/>
              </w:rPr>
              <w:t xml:space="preserve">                                      </w:t>
            </w:r>
          </w:p>
        </w:tc>
      </w:tr>
    </w:tbl>
    <w:p w14:paraId="3CAEB351" w14:textId="77777777" w:rsidR="00992EFB" w:rsidRDefault="00992EFB" w:rsidP="00992EFB">
      <w:pPr>
        <w:rPr>
          <w:sz w:val="24"/>
          <w:szCs w:val="24"/>
        </w:rPr>
      </w:pPr>
    </w:p>
    <w:p w14:paraId="152205EB" w14:textId="02E32CFA" w:rsidR="00992EFB" w:rsidRPr="000634A5" w:rsidRDefault="00992EFB" w:rsidP="00992EFB">
      <w:p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KLASA:</w:t>
      </w:r>
      <w:r w:rsidRPr="004C31C8">
        <w:t xml:space="preserve"> </w:t>
      </w:r>
      <w:r w:rsidR="000634A5" w:rsidRPr="000634A5">
        <w:rPr>
          <w:sz w:val="24"/>
          <w:szCs w:val="24"/>
        </w:rPr>
        <w:t>024-03/25-02/01</w:t>
      </w:r>
    </w:p>
    <w:p w14:paraId="5549B387" w14:textId="3ABAFA63" w:rsidR="00992EFB" w:rsidRPr="00125C79" w:rsidRDefault="00992EFB" w:rsidP="00992EFB">
      <w:pPr>
        <w:rPr>
          <w:color w:val="000000"/>
          <w:sz w:val="24"/>
          <w:szCs w:val="24"/>
        </w:rPr>
      </w:pPr>
      <w:r w:rsidRPr="00125C79">
        <w:rPr>
          <w:color w:val="000000"/>
          <w:sz w:val="24"/>
          <w:szCs w:val="24"/>
        </w:rPr>
        <w:t>URBROJ:</w:t>
      </w:r>
      <w:r w:rsidRPr="00125C79">
        <w:rPr>
          <w:sz w:val="24"/>
          <w:szCs w:val="24"/>
        </w:rPr>
        <w:t xml:space="preserve"> </w:t>
      </w:r>
      <w:r w:rsidR="000634A5" w:rsidRPr="000634A5">
        <w:rPr>
          <w:sz w:val="24"/>
          <w:szCs w:val="24"/>
        </w:rPr>
        <w:t>2109-16-03-25-1</w:t>
      </w:r>
    </w:p>
    <w:p w14:paraId="077933DD" w14:textId="56A61372" w:rsidR="00992EFB" w:rsidRPr="00486FD8" w:rsidRDefault="00992EFB" w:rsidP="00992EFB">
      <w:pPr>
        <w:rPr>
          <w:color w:val="000000"/>
          <w:sz w:val="24"/>
          <w:szCs w:val="24"/>
        </w:rPr>
      </w:pPr>
      <w:r w:rsidRPr="00486FD8">
        <w:rPr>
          <w:color w:val="000000"/>
          <w:sz w:val="24"/>
          <w:szCs w:val="24"/>
        </w:rPr>
        <w:t>Plešk</w:t>
      </w:r>
      <w:r>
        <w:rPr>
          <w:color w:val="000000"/>
          <w:sz w:val="24"/>
          <w:szCs w:val="24"/>
        </w:rPr>
        <w:t xml:space="preserve">ovec, </w:t>
      </w:r>
      <w:r w:rsidR="000634A5">
        <w:rPr>
          <w:color w:val="000000"/>
          <w:sz w:val="24"/>
          <w:szCs w:val="24"/>
        </w:rPr>
        <w:t xml:space="preserve">29. rujna </w:t>
      </w:r>
      <w:r>
        <w:rPr>
          <w:color w:val="000000"/>
          <w:sz w:val="24"/>
          <w:szCs w:val="24"/>
        </w:rPr>
        <w:t>202</w:t>
      </w:r>
      <w:r w:rsidR="00A11AF6">
        <w:rPr>
          <w:color w:val="000000"/>
          <w:sz w:val="24"/>
          <w:szCs w:val="24"/>
        </w:rPr>
        <w:t>5</w:t>
      </w:r>
      <w:r>
        <w:rPr>
          <w:color w:val="000000"/>
          <w:sz w:val="24"/>
          <w:szCs w:val="24"/>
        </w:rPr>
        <w:t>.</w:t>
      </w:r>
    </w:p>
    <w:p w14:paraId="4FC75563" w14:textId="77777777" w:rsidR="00992EFB" w:rsidRDefault="00992EFB" w:rsidP="00992EFB"/>
    <w:p w14:paraId="2D23A855" w14:textId="12C750AB" w:rsidR="00992EFB" w:rsidRDefault="00992EFB" w:rsidP="00992EFB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>Na temelju članka 35b. Zakona o lokalnoj i područnoj (regionalnoj) samoupravi („Narodne novine“ broj 33/01, 60/01, 129/05, 109/07, 125/08, 36/09, 150/11, 144/12, 19/13, 137/15, 123/17, 98/19 i 144/20) i članka 28. Statuta Općine Sveti Juraj na Bregu („Službeni glasnik Međimurske županije“ broj 30/23</w:t>
      </w:r>
      <w:r w:rsidR="00A11AF6">
        <w:rPr>
          <w:noProof/>
          <w:sz w:val="24"/>
          <w:szCs w:val="24"/>
          <w:lang w:eastAsia="hr-HR"/>
        </w:rPr>
        <w:t xml:space="preserve"> i 04/25</w:t>
      </w:r>
      <w:r>
        <w:rPr>
          <w:noProof/>
          <w:sz w:val="24"/>
          <w:szCs w:val="24"/>
          <w:lang w:eastAsia="hr-HR"/>
        </w:rPr>
        <w:t xml:space="preserve">), Općinsko vijeće Općine Sveti Juraj na Bregu na </w:t>
      </w:r>
      <w:r w:rsidR="00A11AF6">
        <w:rPr>
          <w:noProof/>
          <w:sz w:val="24"/>
          <w:szCs w:val="24"/>
          <w:lang w:eastAsia="hr-HR"/>
        </w:rPr>
        <w:t>04</w:t>
      </w:r>
      <w:r>
        <w:rPr>
          <w:noProof/>
          <w:sz w:val="24"/>
          <w:szCs w:val="24"/>
          <w:lang w:eastAsia="hr-HR"/>
        </w:rPr>
        <w:t xml:space="preserve">. sjednici, održanoj dana </w:t>
      </w:r>
      <w:r w:rsidR="000634A5">
        <w:rPr>
          <w:noProof/>
          <w:sz w:val="24"/>
          <w:szCs w:val="24"/>
          <w:lang w:eastAsia="hr-HR"/>
        </w:rPr>
        <w:t xml:space="preserve">29. </w:t>
      </w:r>
      <w:r>
        <w:rPr>
          <w:noProof/>
          <w:sz w:val="24"/>
          <w:szCs w:val="24"/>
          <w:lang w:eastAsia="hr-HR"/>
        </w:rPr>
        <w:t>rujna 202</w:t>
      </w:r>
      <w:r w:rsidR="00A11AF6">
        <w:rPr>
          <w:noProof/>
          <w:sz w:val="24"/>
          <w:szCs w:val="24"/>
          <w:lang w:eastAsia="hr-HR"/>
        </w:rPr>
        <w:t>5</w:t>
      </w:r>
      <w:r>
        <w:rPr>
          <w:noProof/>
          <w:sz w:val="24"/>
          <w:szCs w:val="24"/>
          <w:lang w:eastAsia="hr-HR"/>
        </w:rPr>
        <w:t>. godine, donosi</w:t>
      </w:r>
    </w:p>
    <w:p w14:paraId="4BFD97E6" w14:textId="77777777" w:rsidR="00992EFB" w:rsidRDefault="00992EFB" w:rsidP="00992EFB">
      <w:pPr>
        <w:jc w:val="both"/>
        <w:rPr>
          <w:noProof/>
          <w:sz w:val="24"/>
          <w:szCs w:val="24"/>
          <w:lang w:eastAsia="hr-HR"/>
        </w:rPr>
      </w:pPr>
    </w:p>
    <w:p w14:paraId="5AB93648" w14:textId="77777777" w:rsidR="00992EFB" w:rsidRDefault="00992EFB" w:rsidP="00992EFB">
      <w:pPr>
        <w:rPr>
          <w:noProof/>
          <w:sz w:val="24"/>
          <w:szCs w:val="24"/>
          <w:lang w:eastAsia="hr-HR"/>
        </w:rPr>
      </w:pPr>
    </w:p>
    <w:p w14:paraId="0E645F4C" w14:textId="77777777" w:rsidR="00992EFB" w:rsidRPr="00E14C50" w:rsidRDefault="00992EFB" w:rsidP="00992EFB">
      <w:pPr>
        <w:jc w:val="center"/>
        <w:rPr>
          <w:b/>
          <w:noProof/>
          <w:sz w:val="24"/>
          <w:szCs w:val="24"/>
          <w:lang w:eastAsia="hr-HR"/>
        </w:rPr>
      </w:pPr>
      <w:r w:rsidRPr="00E14C50">
        <w:rPr>
          <w:b/>
          <w:noProof/>
          <w:sz w:val="24"/>
          <w:szCs w:val="24"/>
          <w:lang w:eastAsia="hr-HR"/>
        </w:rPr>
        <w:t>ZAKLJUČAK</w:t>
      </w:r>
    </w:p>
    <w:p w14:paraId="3BA892BE" w14:textId="77777777" w:rsidR="00992EFB" w:rsidRDefault="00992EFB" w:rsidP="00992EFB">
      <w:pPr>
        <w:jc w:val="center"/>
        <w:rPr>
          <w:b/>
          <w:noProof/>
          <w:sz w:val="24"/>
          <w:szCs w:val="24"/>
          <w:lang w:eastAsia="hr-HR"/>
        </w:rPr>
      </w:pPr>
      <w:r>
        <w:rPr>
          <w:b/>
          <w:noProof/>
          <w:sz w:val="24"/>
          <w:szCs w:val="24"/>
          <w:lang w:eastAsia="hr-HR"/>
        </w:rPr>
        <w:t>o prihvaćanju Izvješća o radu o</w:t>
      </w:r>
      <w:r w:rsidRPr="00E14C50">
        <w:rPr>
          <w:b/>
          <w:noProof/>
          <w:sz w:val="24"/>
          <w:szCs w:val="24"/>
          <w:lang w:eastAsia="hr-HR"/>
        </w:rPr>
        <w:t xml:space="preserve">pćinskog načelnika </w:t>
      </w:r>
    </w:p>
    <w:p w14:paraId="4D125C56" w14:textId="40142FBF" w:rsidR="00992EFB" w:rsidRDefault="00992EFB" w:rsidP="00992EFB">
      <w:pPr>
        <w:jc w:val="center"/>
        <w:rPr>
          <w:b/>
          <w:noProof/>
          <w:sz w:val="24"/>
          <w:szCs w:val="24"/>
          <w:lang w:eastAsia="hr-HR"/>
        </w:rPr>
      </w:pPr>
      <w:r w:rsidRPr="00E14C50">
        <w:rPr>
          <w:b/>
          <w:noProof/>
          <w:sz w:val="24"/>
          <w:szCs w:val="24"/>
          <w:lang w:eastAsia="hr-HR"/>
        </w:rPr>
        <w:t>Općine Sveti Juraj na Bregu za</w:t>
      </w:r>
      <w:r>
        <w:rPr>
          <w:b/>
          <w:sz w:val="24"/>
          <w:szCs w:val="24"/>
        </w:rPr>
        <w:t xml:space="preserve"> razdoblje od 01.01.202</w:t>
      </w:r>
      <w:r w:rsidR="00A11AF6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 do 30.06.202</w:t>
      </w:r>
      <w:r w:rsidR="00A11AF6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 godine</w:t>
      </w:r>
    </w:p>
    <w:p w14:paraId="546D3CDD" w14:textId="77777777" w:rsidR="00992EFB" w:rsidRDefault="00992EFB" w:rsidP="00992EFB">
      <w:pPr>
        <w:jc w:val="center"/>
        <w:rPr>
          <w:b/>
          <w:noProof/>
          <w:sz w:val="24"/>
          <w:szCs w:val="24"/>
          <w:lang w:eastAsia="hr-HR"/>
        </w:rPr>
      </w:pPr>
    </w:p>
    <w:p w14:paraId="7DC4BA28" w14:textId="77777777" w:rsidR="00992EFB" w:rsidRPr="008D11FD" w:rsidRDefault="00992EFB" w:rsidP="00992EFB">
      <w:pPr>
        <w:jc w:val="center"/>
        <w:rPr>
          <w:b/>
          <w:noProof/>
          <w:sz w:val="24"/>
          <w:szCs w:val="24"/>
          <w:lang w:eastAsia="hr-HR"/>
        </w:rPr>
      </w:pPr>
      <w:r w:rsidRPr="008D11FD">
        <w:rPr>
          <w:b/>
          <w:noProof/>
          <w:sz w:val="24"/>
          <w:szCs w:val="24"/>
          <w:lang w:eastAsia="hr-HR"/>
        </w:rPr>
        <w:t>I.</w:t>
      </w:r>
    </w:p>
    <w:p w14:paraId="7F26827E" w14:textId="0012651B" w:rsidR="00992EFB" w:rsidRPr="00BD0C60" w:rsidRDefault="00992EFB" w:rsidP="00992EFB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 xml:space="preserve">Općinsko vijeće Općine Sveti Juraj na Bregu prihvaća Izvješće o radu općinskog načelnika Općine Sveti Juraj na Bregu za razdoblje od </w:t>
      </w:r>
      <w:r>
        <w:rPr>
          <w:sz w:val="24"/>
          <w:szCs w:val="24"/>
        </w:rPr>
        <w:t>01.01.202</w:t>
      </w:r>
      <w:r w:rsidR="00A11AF6">
        <w:rPr>
          <w:sz w:val="24"/>
          <w:szCs w:val="24"/>
        </w:rPr>
        <w:t>5</w:t>
      </w:r>
      <w:r>
        <w:rPr>
          <w:sz w:val="24"/>
          <w:szCs w:val="24"/>
        </w:rPr>
        <w:t>. do 30.06.202</w:t>
      </w:r>
      <w:r w:rsidR="00A11AF6">
        <w:rPr>
          <w:sz w:val="24"/>
          <w:szCs w:val="24"/>
        </w:rPr>
        <w:t>5</w:t>
      </w:r>
      <w:r w:rsidRPr="00BD0C60">
        <w:rPr>
          <w:sz w:val="24"/>
          <w:szCs w:val="24"/>
        </w:rPr>
        <w:t>. godine</w:t>
      </w:r>
      <w:r w:rsidRPr="00BD0C60">
        <w:rPr>
          <w:noProof/>
          <w:sz w:val="24"/>
          <w:szCs w:val="24"/>
          <w:lang w:eastAsia="hr-HR"/>
        </w:rPr>
        <w:t>.</w:t>
      </w:r>
    </w:p>
    <w:p w14:paraId="0369269F" w14:textId="77777777" w:rsidR="00992EFB" w:rsidRDefault="00992EFB" w:rsidP="00992EFB">
      <w:pPr>
        <w:jc w:val="center"/>
        <w:rPr>
          <w:noProof/>
          <w:sz w:val="24"/>
          <w:szCs w:val="24"/>
          <w:lang w:eastAsia="hr-HR"/>
        </w:rPr>
      </w:pPr>
    </w:p>
    <w:p w14:paraId="73FB4533" w14:textId="77777777" w:rsidR="00992EFB" w:rsidRPr="008D11FD" w:rsidRDefault="00992EFB" w:rsidP="00992EFB">
      <w:pPr>
        <w:jc w:val="center"/>
        <w:rPr>
          <w:b/>
          <w:noProof/>
          <w:sz w:val="24"/>
          <w:szCs w:val="24"/>
          <w:lang w:eastAsia="hr-HR"/>
        </w:rPr>
      </w:pPr>
      <w:r w:rsidRPr="008D11FD">
        <w:rPr>
          <w:b/>
          <w:noProof/>
          <w:sz w:val="24"/>
          <w:szCs w:val="24"/>
          <w:lang w:eastAsia="hr-HR"/>
        </w:rPr>
        <w:t>II.</w:t>
      </w:r>
    </w:p>
    <w:p w14:paraId="099AB283" w14:textId="77777777" w:rsidR="00992EFB" w:rsidRDefault="00992EFB" w:rsidP="00992EFB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>Ovaj Zaključak stupa na snagu osmog dana od dana objave u „Službenom glasniku Međimurske županije“.</w:t>
      </w:r>
    </w:p>
    <w:p w14:paraId="0EBEFE2B" w14:textId="77777777" w:rsidR="00992EFB" w:rsidRDefault="00992EFB" w:rsidP="00992EFB">
      <w:pPr>
        <w:jc w:val="both"/>
        <w:rPr>
          <w:noProof/>
          <w:sz w:val="24"/>
          <w:szCs w:val="24"/>
          <w:lang w:eastAsia="hr-HR"/>
        </w:rPr>
      </w:pPr>
    </w:p>
    <w:p w14:paraId="50298266" w14:textId="77777777" w:rsidR="00992EFB" w:rsidRDefault="00992EFB" w:rsidP="00992EFB">
      <w:pPr>
        <w:jc w:val="center"/>
        <w:rPr>
          <w:noProof/>
          <w:sz w:val="24"/>
          <w:szCs w:val="24"/>
          <w:lang w:eastAsia="hr-HR"/>
        </w:rPr>
      </w:pPr>
    </w:p>
    <w:p w14:paraId="637C6788" w14:textId="77777777" w:rsidR="00992EFB" w:rsidRDefault="00992EFB" w:rsidP="00992EFB">
      <w:pPr>
        <w:jc w:val="center"/>
        <w:rPr>
          <w:noProof/>
          <w:sz w:val="24"/>
          <w:szCs w:val="24"/>
          <w:lang w:eastAsia="hr-HR"/>
        </w:rPr>
      </w:pPr>
    </w:p>
    <w:p w14:paraId="369CBC80" w14:textId="77777777" w:rsidR="00992EFB" w:rsidRPr="00C05AFA" w:rsidRDefault="00992EFB" w:rsidP="00992EFB">
      <w:pPr>
        <w:jc w:val="both"/>
        <w:rPr>
          <w:b/>
          <w:noProof/>
          <w:sz w:val="24"/>
          <w:szCs w:val="24"/>
          <w:lang w:eastAsia="hr-HR"/>
        </w:rPr>
      </w:pPr>
      <w:r w:rsidRPr="00C05AFA">
        <w:rPr>
          <w:b/>
          <w:noProof/>
          <w:sz w:val="24"/>
          <w:szCs w:val="24"/>
          <w:lang w:eastAsia="hr-HR"/>
        </w:rPr>
        <w:t xml:space="preserve">                                                                                                         PREDSJEDNIK</w:t>
      </w:r>
    </w:p>
    <w:p w14:paraId="35F84A26" w14:textId="77777777" w:rsidR="00992EFB" w:rsidRDefault="00992EFB" w:rsidP="00992EFB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 xml:space="preserve">                                                                                                         Općinskog vijeća</w:t>
      </w:r>
    </w:p>
    <w:p w14:paraId="114170DE" w14:textId="3998025F" w:rsidR="00992EFB" w:rsidRPr="00C05AFA" w:rsidRDefault="00992EFB" w:rsidP="00992EFB">
      <w:pPr>
        <w:jc w:val="both"/>
        <w:rPr>
          <w:noProof/>
          <w:sz w:val="24"/>
          <w:szCs w:val="24"/>
          <w:lang w:eastAsia="hr-HR"/>
        </w:rPr>
      </w:pPr>
      <w:r>
        <w:rPr>
          <w:noProof/>
          <w:sz w:val="24"/>
          <w:szCs w:val="24"/>
          <w:lang w:eastAsia="hr-HR"/>
        </w:rPr>
        <w:t xml:space="preserve">                                                                                                         </w:t>
      </w:r>
      <w:r w:rsidR="00A11AF6">
        <w:rPr>
          <w:noProof/>
          <w:sz w:val="24"/>
          <w:szCs w:val="24"/>
          <w:lang w:eastAsia="hr-HR"/>
        </w:rPr>
        <w:t xml:space="preserve">    Damir Novak</w:t>
      </w:r>
    </w:p>
    <w:p w14:paraId="1693BF0E" w14:textId="77777777" w:rsidR="00992EFB" w:rsidRDefault="00992EFB" w:rsidP="00992EFB"/>
    <w:p w14:paraId="3D153DB9" w14:textId="77777777" w:rsidR="00992EFB" w:rsidRPr="00F33BE5" w:rsidRDefault="00992EFB" w:rsidP="00992EFB">
      <w:pPr>
        <w:rPr>
          <w:sz w:val="24"/>
          <w:szCs w:val="24"/>
        </w:rPr>
      </w:pPr>
    </w:p>
    <w:p w14:paraId="233CC9C5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EFB"/>
    <w:rsid w:val="000634A5"/>
    <w:rsid w:val="00125C79"/>
    <w:rsid w:val="006E32DD"/>
    <w:rsid w:val="00980258"/>
    <w:rsid w:val="00992EFB"/>
    <w:rsid w:val="00A11AF6"/>
    <w:rsid w:val="00AD2A7A"/>
    <w:rsid w:val="00B7099A"/>
    <w:rsid w:val="00DF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93935B"/>
  <w15:chartTrackingRefBased/>
  <w15:docId w15:val="{6F617B54-42AC-4A9F-B1BB-2B7A92D8B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2EFB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92E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92E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92EF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92E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92EF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92E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92E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92E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92E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92EF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92EF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92EF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92EFB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92EFB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92EF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92EF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92EF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92EF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92E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92E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92EF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992E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92EF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92EF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92EF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92EFB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92EF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92EFB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92EFB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992EF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4</cp:revision>
  <dcterms:created xsi:type="dcterms:W3CDTF">2024-09-19T07:55:00Z</dcterms:created>
  <dcterms:modified xsi:type="dcterms:W3CDTF">2025-10-01T10:51:00Z</dcterms:modified>
</cp:coreProperties>
</file>