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770"/>
        <w:gridCol w:w="3969"/>
      </w:tblGrid>
      <w:tr w:rsidR="00907FAB" w14:paraId="04EF15AE" w14:textId="77777777" w:rsidTr="00110C03">
        <w:tc>
          <w:tcPr>
            <w:tcW w:w="3333" w:type="dxa"/>
            <w:gridSpan w:val="2"/>
          </w:tcPr>
          <w:p w14:paraId="62405253" w14:textId="77777777" w:rsidR="00907FAB" w:rsidRDefault="00907FAB" w:rsidP="00110C03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115B1462" wp14:editId="6E29B47D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58A31F28" w14:textId="77777777" w:rsidR="00907FAB" w:rsidRDefault="00907FAB" w:rsidP="00110C03"/>
        </w:tc>
      </w:tr>
      <w:tr w:rsidR="00907FAB" w:rsidRPr="00D87E9E" w14:paraId="42083311" w14:textId="77777777" w:rsidTr="00110C03">
        <w:tc>
          <w:tcPr>
            <w:tcW w:w="818" w:type="dxa"/>
          </w:tcPr>
          <w:p w14:paraId="631F6703" w14:textId="77777777" w:rsidR="00907FAB" w:rsidRPr="00D87E9E" w:rsidRDefault="00907FAB" w:rsidP="00110C03">
            <w:pPr>
              <w:rPr>
                <w:sz w:val="24"/>
                <w:szCs w:val="24"/>
              </w:rPr>
            </w:pPr>
            <w:r w:rsidRPr="00D87E9E">
              <w:rPr>
                <w:rFonts w:ascii="Arial" w:hAnsi="Arial" w:cs="Arial"/>
                <w:noProof/>
                <w:sz w:val="24"/>
                <w:szCs w:val="24"/>
                <w:lang w:eastAsia="hr-HR"/>
              </w:rPr>
              <w:drawing>
                <wp:inline distT="0" distB="0" distL="0" distR="0" wp14:anchorId="50FE1BCA" wp14:editId="3F7D024E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85" w:type="dxa"/>
            <w:gridSpan w:val="2"/>
          </w:tcPr>
          <w:p w14:paraId="46BFBDC6" w14:textId="77777777" w:rsidR="00907FAB" w:rsidRPr="00D87E9E" w:rsidRDefault="00907FAB" w:rsidP="00110C03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REPUBLIKA HRVATSKA</w:t>
            </w:r>
          </w:p>
          <w:p w14:paraId="44E02D0C" w14:textId="77777777" w:rsidR="00907FAB" w:rsidRPr="00D87E9E" w:rsidRDefault="00907FAB" w:rsidP="00110C03">
            <w:pPr>
              <w:jc w:val="center"/>
              <w:rPr>
                <w:b/>
                <w:sz w:val="24"/>
                <w:szCs w:val="24"/>
              </w:rPr>
            </w:pPr>
            <w:r w:rsidRPr="00D87E9E">
              <w:rPr>
                <w:b/>
                <w:sz w:val="24"/>
                <w:szCs w:val="24"/>
              </w:rPr>
              <w:t>MEĐIMURSKA ŽUPANIJA</w:t>
            </w:r>
            <w:r w:rsidRPr="00D87E9E">
              <w:rPr>
                <w:b/>
                <w:sz w:val="24"/>
                <w:szCs w:val="24"/>
              </w:rPr>
              <w:br/>
              <w:t>OPĆINA SVETI JURAJ NA BREGU</w:t>
            </w:r>
          </w:p>
        </w:tc>
        <w:tc>
          <w:tcPr>
            <w:tcW w:w="3969" w:type="dxa"/>
          </w:tcPr>
          <w:p w14:paraId="672CF036" w14:textId="3ECD34C8" w:rsidR="00907FAB" w:rsidRPr="008773A1" w:rsidRDefault="00907FAB" w:rsidP="00110C03">
            <w:pPr>
              <w:rPr>
                <w:b/>
                <w:bCs/>
                <w:sz w:val="24"/>
                <w:szCs w:val="24"/>
              </w:rPr>
            </w:pPr>
          </w:p>
        </w:tc>
      </w:tr>
    </w:tbl>
    <w:p w14:paraId="4F9BD8C9" w14:textId="77777777" w:rsidR="00907FAB" w:rsidRPr="00D87E9E" w:rsidRDefault="00907FAB" w:rsidP="00907FAB">
      <w:pPr>
        <w:rPr>
          <w:b/>
          <w:bCs/>
          <w:sz w:val="24"/>
          <w:szCs w:val="24"/>
        </w:rPr>
      </w:pPr>
      <w:r w:rsidRPr="00D87E9E">
        <w:rPr>
          <w:b/>
          <w:bCs/>
          <w:sz w:val="24"/>
          <w:szCs w:val="24"/>
        </w:rPr>
        <w:t xml:space="preserve">                             OPĆINSKO VIJEĆE</w:t>
      </w:r>
    </w:p>
    <w:p w14:paraId="28D8670B" w14:textId="77777777" w:rsidR="00907FAB" w:rsidRPr="00D87E9E" w:rsidRDefault="00907FAB" w:rsidP="00907FAB">
      <w:pPr>
        <w:rPr>
          <w:b/>
          <w:bCs/>
          <w:sz w:val="24"/>
          <w:szCs w:val="24"/>
        </w:rPr>
      </w:pPr>
    </w:p>
    <w:p w14:paraId="10F5EA8A" w14:textId="3A4D33E9" w:rsidR="00907FAB" w:rsidRPr="00C32A56" w:rsidRDefault="00907FAB" w:rsidP="00907FAB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C32A56">
        <w:rPr>
          <w:rFonts w:eastAsia="Times New Roman"/>
          <w:sz w:val="24"/>
          <w:szCs w:val="24"/>
        </w:rPr>
        <w:t>KLASA:</w:t>
      </w:r>
      <w:r w:rsidRPr="00C32A56">
        <w:t xml:space="preserve"> </w:t>
      </w:r>
      <w:r w:rsidR="00255A12" w:rsidRPr="00255A12">
        <w:rPr>
          <w:sz w:val="24"/>
          <w:szCs w:val="24"/>
        </w:rPr>
        <w:t>944-05/25-01/03</w:t>
      </w:r>
      <w:r w:rsidR="00255A12" w:rsidRPr="00255A12">
        <w:tab/>
      </w:r>
    </w:p>
    <w:p w14:paraId="453365EE" w14:textId="015AB48F" w:rsidR="00907FAB" w:rsidRPr="00D87E9E" w:rsidRDefault="00907FAB" w:rsidP="00907FAB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D87E9E">
        <w:rPr>
          <w:rFonts w:eastAsia="Times New Roman"/>
          <w:sz w:val="24"/>
          <w:szCs w:val="24"/>
        </w:rPr>
        <w:t xml:space="preserve">URBROJ: </w:t>
      </w:r>
      <w:r w:rsidR="00255A12" w:rsidRPr="00255A12">
        <w:rPr>
          <w:rFonts w:eastAsia="Times New Roman"/>
          <w:sz w:val="24"/>
          <w:szCs w:val="24"/>
        </w:rPr>
        <w:t>2109-16-01-25-1</w:t>
      </w:r>
    </w:p>
    <w:p w14:paraId="5FDA4555" w14:textId="035110E3" w:rsidR="00907FAB" w:rsidRDefault="00907FAB" w:rsidP="00907FAB">
      <w:pPr>
        <w:spacing w:line="240" w:lineRule="atLeast"/>
        <w:ind w:right="2126"/>
        <w:rPr>
          <w:rFonts w:eastAsia="Times New Roman"/>
          <w:sz w:val="24"/>
          <w:szCs w:val="24"/>
        </w:rPr>
      </w:pPr>
      <w:r w:rsidRPr="00D87E9E">
        <w:rPr>
          <w:rFonts w:eastAsia="Times New Roman"/>
          <w:sz w:val="24"/>
          <w:szCs w:val="24"/>
        </w:rPr>
        <w:t xml:space="preserve">Pleškovec, </w:t>
      </w:r>
      <w:r w:rsidR="000C5EEA">
        <w:rPr>
          <w:rFonts w:eastAsia="Times New Roman"/>
          <w:sz w:val="24"/>
          <w:szCs w:val="24"/>
        </w:rPr>
        <w:t xml:space="preserve">29. rujna </w:t>
      </w:r>
      <w:r w:rsidRPr="00D87E9E">
        <w:rPr>
          <w:rFonts w:eastAsia="Times New Roman"/>
          <w:sz w:val="24"/>
          <w:szCs w:val="24"/>
        </w:rPr>
        <w:t>202</w:t>
      </w:r>
      <w:r>
        <w:rPr>
          <w:rFonts w:eastAsia="Times New Roman"/>
          <w:sz w:val="24"/>
          <w:szCs w:val="24"/>
        </w:rPr>
        <w:t>5</w:t>
      </w:r>
      <w:r w:rsidRPr="00D87E9E">
        <w:rPr>
          <w:rFonts w:eastAsia="Times New Roman"/>
          <w:sz w:val="24"/>
          <w:szCs w:val="24"/>
        </w:rPr>
        <w:t xml:space="preserve">. </w:t>
      </w:r>
    </w:p>
    <w:p w14:paraId="53A2C0F8" w14:textId="77777777" w:rsidR="00907FAB" w:rsidRPr="00D87E9E" w:rsidRDefault="00907FAB" w:rsidP="00907FAB">
      <w:pPr>
        <w:spacing w:line="240" w:lineRule="atLeast"/>
        <w:ind w:right="2126"/>
        <w:rPr>
          <w:rFonts w:eastAsia="Times New Roman"/>
          <w:sz w:val="24"/>
          <w:szCs w:val="24"/>
        </w:rPr>
      </w:pPr>
    </w:p>
    <w:p w14:paraId="25D1C3EF" w14:textId="0FCD7000" w:rsidR="00907FAB" w:rsidRPr="00387550" w:rsidRDefault="00907FAB" w:rsidP="00907FAB">
      <w:p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Na temelju članka 35. i 391. stavak 1. Zakona o  vlasništvu i drugim stvarnim pravima („Narodne novine“ broj 91/96, 68/98, 137/99, 22/00, 73/00, 129/00, 114/01, 79/06, 141/06, 146/08, 38/09, 153/09, 143/12, 152/14, 81/15 i 94/17) i članka 28. Statuta Općine Sveti Juraj na Bregu („Službeni glasnik Međimurske županije“ broj 30/23</w:t>
      </w:r>
      <w:r>
        <w:rPr>
          <w:rFonts w:eastAsia="Calibri"/>
          <w:sz w:val="24"/>
          <w:szCs w:val="24"/>
        </w:rPr>
        <w:t xml:space="preserve"> i 04/25</w:t>
      </w:r>
      <w:r w:rsidRPr="00387550">
        <w:rPr>
          <w:rFonts w:eastAsia="Calibri"/>
          <w:sz w:val="24"/>
          <w:szCs w:val="24"/>
        </w:rPr>
        <w:t xml:space="preserve">) Općinsko vijeće Općine Sveti Juraj na Bregu na svojoj </w:t>
      </w:r>
      <w:r w:rsidR="00255A12">
        <w:rPr>
          <w:rFonts w:eastAsia="Calibri"/>
          <w:sz w:val="24"/>
          <w:szCs w:val="24"/>
        </w:rPr>
        <w:t>0</w:t>
      </w:r>
      <w:r w:rsidR="000C5EEA">
        <w:rPr>
          <w:rFonts w:eastAsia="Calibri"/>
          <w:sz w:val="24"/>
          <w:szCs w:val="24"/>
        </w:rPr>
        <w:t>4</w:t>
      </w:r>
      <w:r w:rsidRPr="00387550">
        <w:rPr>
          <w:rFonts w:eastAsia="Calibri"/>
          <w:sz w:val="24"/>
          <w:szCs w:val="24"/>
        </w:rPr>
        <w:t xml:space="preserve">. sjednici održanoj </w:t>
      </w:r>
      <w:r w:rsidR="000C5EEA">
        <w:rPr>
          <w:rFonts w:eastAsia="Times New Roman"/>
          <w:sz w:val="24"/>
          <w:szCs w:val="24"/>
        </w:rPr>
        <w:t>29. rujna</w:t>
      </w:r>
      <w:r w:rsidRPr="00387550">
        <w:rPr>
          <w:rFonts w:eastAsia="Calibri"/>
          <w:sz w:val="24"/>
          <w:szCs w:val="24"/>
        </w:rPr>
        <w:t xml:space="preserve"> 202</w:t>
      </w:r>
      <w:r>
        <w:rPr>
          <w:rFonts w:eastAsia="Calibri"/>
          <w:sz w:val="24"/>
          <w:szCs w:val="24"/>
        </w:rPr>
        <w:t>5</w:t>
      </w:r>
      <w:r w:rsidRPr="00387550">
        <w:rPr>
          <w:rFonts w:eastAsia="Calibri"/>
          <w:sz w:val="24"/>
          <w:szCs w:val="24"/>
        </w:rPr>
        <w:t>. godine, donosi</w:t>
      </w:r>
    </w:p>
    <w:p w14:paraId="7B56797E" w14:textId="77777777" w:rsidR="00907FAB" w:rsidRPr="00387550" w:rsidRDefault="00907FAB" w:rsidP="00907FAB">
      <w:pPr>
        <w:rPr>
          <w:rFonts w:eastAsia="Calibri"/>
          <w:sz w:val="24"/>
          <w:szCs w:val="24"/>
        </w:rPr>
      </w:pPr>
      <w:r w:rsidRPr="00387550">
        <w:rPr>
          <w:rFonts w:eastAsia="Calibri"/>
          <w:sz w:val="17"/>
          <w:szCs w:val="17"/>
        </w:rPr>
        <w:t xml:space="preserve">   </w:t>
      </w:r>
    </w:p>
    <w:p w14:paraId="3F7FD687" w14:textId="77777777" w:rsidR="00907FAB" w:rsidRPr="00387550" w:rsidRDefault="00907FAB" w:rsidP="00907FAB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>ODLUKU</w:t>
      </w:r>
    </w:p>
    <w:p w14:paraId="2655C758" w14:textId="0B3CABA4" w:rsidR="00907FAB" w:rsidRPr="00387550" w:rsidRDefault="00907FAB" w:rsidP="00907FAB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 xml:space="preserve">o prodaji </w:t>
      </w:r>
      <w:r w:rsidR="00264022">
        <w:rPr>
          <w:rFonts w:eastAsia="Calibri"/>
          <w:b/>
          <w:sz w:val="24"/>
          <w:szCs w:val="24"/>
        </w:rPr>
        <w:t>zemljišta u</w:t>
      </w:r>
      <w:r w:rsidR="00512B35">
        <w:rPr>
          <w:rFonts w:eastAsia="Calibri"/>
          <w:b/>
          <w:sz w:val="24"/>
          <w:szCs w:val="24"/>
        </w:rPr>
        <w:t xml:space="preserve"> </w:t>
      </w:r>
      <w:r w:rsidR="00A75C69">
        <w:rPr>
          <w:rFonts w:eastAsia="Calibri"/>
          <w:b/>
          <w:sz w:val="24"/>
          <w:szCs w:val="24"/>
        </w:rPr>
        <w:t>Poduzetničkoj</w:t>
      </w:r>
      <w:r w:rsidR="00512B35">
        <w:rPr>
          <w:rFonts w:eastAsia="Calibri"/>
          <w:b/>
          <w:sz w:val="24"/>
          <w:szCs w:val="24"/>
        </w:rPr>
        <w:t xml:space="preserve"> zoni Brezje</w:t>
      </w:r>
      <w:r w:rsidRPr="00387550">
        <w:rPr>
          <w:rFonts w:eastAsia="Calibri"/>
          <w:b/>
          <w:sz w:val="24"/>
          <w:szCs w:val="24"/>
        </w:rPr>
        <w:t xml:space="preserve"> </w:t>
      </w:r>
    </w:p>
    <w:p w14:paraId="43CD4DB1" w14:textId="0A5097EA" w:rsidR="00907FAB" w:rsidRPr="00387550" w:rsidRDefault="00907FAB" w:rsidP="00907FAB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>(kat.čest.br.</w:t>
      </w:r>
      <w:r w:rsidR="00512B35">
        <w:rPr>
          <w:rFonts w:eastAsia="Calibri"/>
          <w:b/>
          <w:sz w:val="24"/>
          <w:szCs w:val="24"/>
        </w:rPr>
        <w:t xml:space="preserve"> 521, 522, 523, 524, 525, 526, 527, 528/1 i 528/2</w:t>
      </w:r>
      <w:r w:rsidRPr="00387550">
        <w:rPr>
          <w:rFonts w:eastAsia="Calibri"/>
          <w:b/>
          <w:sz w:val="24"/>
          <w:szCs w:val="24"/>
        </w:rPr>
        <w:t xml:space="preserve">, k.o. </w:t>
      </w:r>
      <w:r w:rsidR="00512B35">
        <w:rPr>
          <w:rFonts w:eastAsia="Calibri"/>
          <w:b/>
          <w:sz w:val="24"/>
          <w:szCs w:val="24"/>
        </w:rPr>
        <w:t>Brezje</w:t>
      </w:r>
      <w:r w:rsidRPr="00387550">
        <w:rPr>
          <w:rFonts w:eastAsia="Calibri"/>
          <w:b/>
          <w:sz w:val="24"/>
          <w:szCs w:val="24"/>
        </w:rPr>
        <w:t xml:space="preserve">)  </w:t>
      </w:r>
    </w:p>
    <w:p w14:paraId="362A4728" w14:textId="77777777" w:rsidR="00907FAB" w:rsidRPr="00387550" w:rsidRDefault="00907FAB" w:rsidP="00907FAB">
      <w:pPr>
        <w:jc w:val="center"/>
        <w:rPr>
          <w:rFonts w:eastAsia="Calibri"/>
          <w:b/>
          <w:sz w:val="24"/>
          <w:szCs w:val="24"/>
        </w:rPr>
      </w:pPr>
    </w:p>
    <w:p w14:paraId="0EF8AACB" w14:textId="77777777" w:rsidR="00907FAB" w:rsidRPr="00387550" w:rsidRDefault="00907FAB" w:rsidP="00907FAB">
      <w:pPr>
        <w:rPr>
          <w:rFonts w:eastAsia="Calibri"/>
          <w:b/>
          <w:sz w:val="24"/>
          <w:szCs w:val="24"/>
        </w:rPr>
      </w:pPr>
    </w:p>
    <w:p w14:paraId="74BCD861" w14:textId="77777777" w:rsidR="00907FAB" w:rsidRPr="00387550" w:rsidRDefault="00907FAB" w:rsidP="00907FAB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>Članak 1.</w:t>
      </w:r>
    </w:p>
    <w:p w14:paraId="0BC5E8A5" w14:textId="2E456057" w:rsidR="00907FAB" w:rsidRPr="00387550" w:rsidRDefault="00907FAB" w:rsidP="00907FAB">
      <w:pPr>
        <w:ind w:firstLine="708"/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Općina Sveti Juraj na Bregu prodaje sljedeć</w:t>
      </w:r>
      <w:r w:rsidR="001242B8">
        <w:rPr>
          <w:rFonts w:eastAsia="Calibri"/>
          <w:sz w:val="24"/>
          <w:szCs w:val="24"/>
        </w:rPr>
        <w:t xml:space="preserve">a zemljišta </w:t>
      </w:r>
      <w:r w:rsidRPr="00387550">
        <w:rPr>
          <w:rFonts w:eastAsia="Calibri"/>
          <w:sz w:val="24"/>
          <w:szCs w:val="24"/>
        </w:rPr>
        <w:t>upisan</w:t>
      </w:r>
      <w:r w:rsidR="001242B8">
        <w:rPr>
          <w:rFonts w:eastAsia="Calibri"/>
          <w:sz w:val="24"/>
          <w:szCs w:val="24"/>
        </w:rPr>
        <w:t>a</w:t>
      </w:r>
      <w:r w:rsidRPr="00387550">
        <w:rPr>
          <w:rFonts w:eastAsia="Calibri"/>
          <w:sz w:val="24"/>
          <w:szCs w:val="24"/>
        </w:rPr>
        <w:t xml:space="preserve"> kod Općinskog suda u Čakovcu-Zemljišno knjižni odjel Čakovec:</w:t>
      </w:r>
    </w:p>
    <w:p w14:paraId="427AA888" w14:textId="77777777" w:rsidR="00907FAB" w:rsidRPr="00387550" w:rsidRDefault="00907FAB" w:rsidP="00907FAB">
      <w:pPr>
        <w:ind w:firstLine="708"/>
        <w:jc w:val="both"/>
        <w:rPr>
          <w:rFonts w:eastAsia="Calibri"/>
          <w:sz w:val="24"/>
          <w:szCs w:val="24"/>
        </w:rPr>
      </w:pPr>
    </w:p>
    <w:tbl>
      <w:tblPr>
        <w:tblW w:w="9840" w:type="dxa"/>
        <w:tblLook w:val="04A0" w:firstRow="1" w:lastRow="0" w:firstColumn="1" w:lastColumn="0" w:noHBand="0" w:noVBand="1"/>
      </w:tblPr>
      <w:tblGrid>
        <w:gridCol w:w="750"/>
        <w:gridCol w:w="1100"/>
        <w:gridCol w:w="1417"/>
        <w:gridCol w:w="1500"/>
        <w:gridCol w:w="1500"/>
        <w:gridCol w:w="1500"/>
        <w:gridCol w:w="2500"/>
      </w:tblGrid>
      <w:tr w:rsidR="00264022" w:rsidRPr="00264022" w14:paraId="6D6698E6" w14:textId="77777777" w:rsidTr="00264022">
        <w:trPr>
          <w:trHeight w:val="900"/>
        </w:trPr>
        <w:tc>
          <w:tcPr>
            <w:tcW w:w="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24E16A7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  <w:t>R.br.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8C7D9A4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  <w:t>k.č.br.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45F51B4E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  <w:t>katastarska općina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725580D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  <w:t>površina (m²)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1EAFC6F6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  <w:t>jedinična cijena po m²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587095D8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  <w:t>vrijednost  (€)</w:t>
            </w:r>
          </w:p>
        </w:tc>
        <w:tc>
          <w:tcPr>
            <w:tcW w:w="2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14:paraId="72316E6F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vrijednost prema uputi </w:t>
            </w:r>
            <w:proofErr w:type="spellStart"/>
            <w:r w:rsidRPr="00255A12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  <w:t>MPUGiDI</w:t>
            </w:r>
            <w:proofErr w:type="spellEnd"/>
            <w:r w:rsidRPr="00255A12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  <w:t xml:space="preserve"> od 08.05.2023. zaokruženo (€)</w:t>
            </w:r>
          </w:p>
        </w:tc>
      </w:tr>
      <w:tr w:rsidR="00264022" w:rsidRPr="00264022" w14:paraId="2116D69F" w14:textId="77777777" w:rsidTr="00264022">
        <w:trPr>
          <w:trHeight w:val="3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04A412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1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170B67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521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C1D1F1F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Brezje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3FC4A6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2.868,00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7ECB8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11,20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F13591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32.121,60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A0FD01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  <w:t>32.100,00</w:t>
            </w:r>
          </w:p>
        </w:tc>
      </w:tr>
      <w:tr w:rsidR="00264022" w:rsidRPr="00264022" w14:paraId="574CB044" w14:textId="77777777" w:rsidTr="00264022">
        <w:trPr>
          <w:trHeight w:val="3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3461A4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9275D1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522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BEB754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Brezje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8BFAA5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2.840,00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1B3959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11,20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73E804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31.808,00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98D5BE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  <w:t>31.800,00</w:t>
            </w:r>
          </w:p>
        </w:tc>
      </w:tr>
      <w:tr w:rsidR="00264022" w:rsidRPr="00264022" w14:paraId="49C09465" w14:textId="77777777" w:rsidTr="00264022">
        <w:trPr>
          <w:trHeight w:val="3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12FD2A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8713A4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523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095D2E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Brezje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648AF6A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2.809,00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7E392B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11,20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E640148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31.460,80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921F1D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  <w:t>31.500,00</w:t>
            </w:r>
          </w:p>
        </w:tc>
      </w:tr>
      <w:tr w:rsidR="00264022" w:rsidRPr="00264022" w14:paraId="501F7902" w14:textId="77777777" w:rsidTr="00264022">
        <w:trPr>
          <w:trHeight w:val="3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09C001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17D3FC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524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2C3A7F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Brezje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CCECB5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2.775,00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A1BC0A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11,20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B78EC5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31.080,00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ECEBD1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  <w:t>31.100,00</w:t>
            </w:r>
          </w:p>
        </w:tc>
      </w:tr>
      <w:tr w:rsidR="00264022" w:rsidRPr="00264022" w14:paraId="5B19ABAE" w14:textId="77777777" w:rsidTr="00264022">
        <w:trPr>
          <w:trHeight w:val="3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721186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5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172CAD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525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9D160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Brezje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821243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2.746,00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3036BA2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11,20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44F0C7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30.755,20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D5F4B5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  <w:t>30.800,00</w:t>
            </w:r>
          </w:p>
        </w:tc>
      </w:tr>
      <w:tr w:rsidR="00264022" w:rsidRPr="00264022" w14:paraId="1BB7702E" w14:textId="77777777" w:rsidTr="00264022">
        <w:trPr>
          <w:trHeight w:val="3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DC09A8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6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6B2488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526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F655F94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Brezje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F10B05E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2.719,00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4AECDF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11,20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6E286A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30.452,80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1138A8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  <w:t>30.500,00</w:t>
            </w:r>
          </w:p>
        </w:tc>
      </w:tr>
      <w:tr w:rsidR="00264022" w:rsidRPr="00264022" w14:paraId="0CC3F20C" w14:textId="77777777" w:rsidTr="00264022">
        <w:trPr>
          <w:trHeight w:val="3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5764CF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C339B6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527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89ACCB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Brezje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B6D1FF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2.689,00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A2ECD8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11,20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64DFB3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30.116,80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E6CFF0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  <w:t>30.100,00</w:t>
            </w:r>
          </w:p>
        </w:tc>
      </w:tr>
      <w:tr w:rsidR="00264022" w:rsidRPr="00264022" w14:paraId="410EC559" w14:textId="77777777" w:rsidTr="00264022">
        <w:trPr>
          <w:trHeight w:val="3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297141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EA9B9C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528/1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7609713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Brezje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9080DA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2.679,00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AC19F0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11,20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6BF7DB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30.004,80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108D70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  <w:t>30.000,00</w:t>
            </w:r>
          </w:p>
        </w:tc>
      </w:tr>
      <w:tr w:rsidR="00264022" w:rsidRPr="00264022" w14:paraId="29884B27" w14:textId="77777777" w:rsidTr="00264022">
        <w:trPr>
          <w:trHeight w:val="300"/>
        </w:trPr>
        <w:tc>
          <w:tcPr>
            <w:tcW w:w="4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5C1FE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9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E0253C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528/2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01414B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Brezje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32B38F" w14:textId="77777777" w:rsidR="00264022" w:rsidRPr="00255A12" w:rsidRDefault="00264022" w:rsidP="00264022">
            <w:pPr>
              <w:spacing w:line="240" w:lineRule="auto"/>
              <w:jc w:val="right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2.390,00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1F6292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11,20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154AE9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color w:val="000000"/>
                <w:sz w:val="24"/>
                <w:szCs w:val="24"/>
                <w:lang w:eastAsia="hr-HR"/>
              </w:rPr>
              <w:t>26.768,00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E7BE9C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  <w:t>26.800,00</w:t>
            </w:r>
          </w:p>
        </w:tc>
      </w:tr>
      <w:tr w:rsidR="00264022" w:rsidRPr="00264022" w14:paraId="3C8A5307" w14:textId="77777777" w:rsidTr="00264022">
        <w:trPr>
          <w:trHeight w:val="375"/>
        </w:trPr>
        <w:tc>
          <w:tcPr>
            <w:tcW w:w="73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D9D9D9"/>
            <w:noWrap/>
            <w:vAlign w:val="bottom"/>
            <w:hideMark/>
          </w:tcPr>
          <w:p w14:paraId="6CB7E0E5" w14:textId="77777777" w:rsidR="00264022" w:rsidRPr="00255A12" w:rsidRDefault="00264022" w:rsidP="00264022">
            <w:pPr>
              <w:spacing w:line="240" w:lineRule="auto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  <w:t>SVEUKUPNO</w:t>
            </w:r>
          </w:p>
        </w:tc>
        <w:tc>
          <w:tcPr>
            <w:tcW w:w="2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653BA734" w14:textId="77777777" w:rsidR="00264022" w:rsidRPr="00255A12" w:rsidRDefault="00264022" w:rsidP="00264022">
            <w:pPr>
              <w:spacing w:line="240" w:lineRule="auto"/>
              <w:jc w:val="center"/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</w:pPr>
            <w:r w:rsidRPr="00255A12">
              <w:rPr>
                <w:rFonts w:eastAsia="Times New Roman"/>
                <w:b/>
                <w:bCs/>
                <w:color w:val="000000"/>
                <w:sz w:val="24"/>
                <w:szCs w:val="24"/>
                <w:lang w:eastAsia="hr-HR"/>
              </w:rPr>
              <w:t>274.700,00</w:t>
            </w:r>
          </w:p>
        </w:tc>
      </w:tr>
    </w:tbl>
    <w:p w14:paraId="190E27F1" w14:textId="77777777" w:rsidR="00907FAB" w:rsidRPr="00264022" w:rsidRDefault="00907FAB" w:rsidP="00907FAB">
      <w:pPr>
        <w:rPr>
          <w:rFonts w:eastAsia="Calibri"/>
          <w:bCs/>
          <w:sz w:val="24"/>
          <w:szCs w:val="24"/>
        </w:rPr>
      </w:pPr>
    </w:p>
    <w:p w14:paraId="4F1EF7FB" w14:textId="77777777" w:rsidR="00907FAB" w:rsidRPr="00387550" w:rsidRDefault="00907FAB" w:rsidP="00907FAB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>Članak 2.</w:t>
      </w:r>
    </w:p>
    <w:p w14:paraId="3E1C28BC" w14:textId="77777777" w:rsidR="00395E33" w:rsidRDefault="00264022" w:rsidP="00395E33">
      <w:pPr>
        <w:spacing w:line="240" w:lineRule="auto"/>
        <w:ind w:left="720"/>
        <w:rPr>
          <w:rFonts w:eastAsia="Calibri"/>
          <w:sz w:val="24"/>
          <w:szCs w:val="24"/>
        </w:rPr>
      </w:pPr>
      <w:r w:rsidRPr="00264022">
        <w:rPr>
          <w:rFonts w:eastAsia="Calibri"/>
          <w:sz w:val="24"/>
          <w:szCs w:val="24"/>
        </w:rPr>
        <w:t>Prodaja zemljišta izvršit će se putem javnog natječaja prema tržišnoj vrijednosti i</w:t>
      </w:r>
      <w:r w:rsidR="00C03E90">
        <w:rPr>
          <w:rFonts w:eastAsia="Calibri"/>
          <w:sz w:val="24"/>
          <w:szCs w:val="24"/>
        </w:rPr>
        <w:t xml:space="preserve"> </w:t>
      </w:r>
    </w:p>
    <w:p w14:paraId="176648A5" w14:textId="59539075" w:rsidR="00264022" w:rsidRPr="00264022" w:rsidRDefault="00264022" w:rsidP="00395E33">
      <w:pPr>
        <w:spacing w:line="240" w:lineRule="auto"/>
        <w:rPr>
          <w:rFonts w:eastAsia="Calibri"/>
          <w:sz w:val="24"/>
          <w:szCs w:val="24"/>
        </w:rPr>
      </w:pPr>
      <w:r w:rsidRPr="00264022">
        <w:rPr>
          <w:rFonts w:eastAsia="Calibri"/>
          <w:sz w:val="24"/>
          <w:szCs w:val="24"/>
        </w:rPr>
        <w:t>početnoj kupoprodajnoj cijeni iz članka 1. ove Odluke.</w:t>
      </w:r>
    </w:p>
    <w:p w14:paraId="49FD97F7" w14:textId="2D9A9BF6" w:rsidR="00264022" w:rsidRPr="00264022" w:rsidRDefault="00264022" w:rsidP="001E7BA8">
      <w:pPr>
        <w:spacing w:line="240" w:lineRule="auto"/>
        <w:ind w:left="360" w:firstLine="348"/>
        <w:jc w:val="both"/>
        <w:rPr>
          <w:rFonts w:eastAsia="Calibri"/>
          <w:sz w:val="24"/>
          <w:szCs w:val="24"/>
        </w:rPr>
      </w:pPr>
      <w:r w:rsidRPr="00264022">
        <w:rPr>
          <w:rFonts w:eastAsia="Calibri"/>
          <w:sz w:val="24"/>
          <w:szCs w:val="24"/>
        </w:rPr>
        <w:lastRenderedPageBreak/>
        <w:t>Tržišna vrijednost zemljišta i početna kupoprodajna cijena utvrđena je od strane društva Moderna-energetika d.o.o. i stalnog sudskog vještaka za graditeljstvo i procjenu nekretnina, Procjembenim elaboratom o tržišnoj vrijednosti nekretnin</w:t>
      </w:r>
      <w:r>
        <w:rPr>
          <w:rFonts w:eastAsia="Calibri"/>
          <w:sz w:val="24"/>
          <w:szCs w:val="24"/>
        </w:rPr>
        <w:t>e</w:t>
      </w:r>
      <w:r w:rsidRPr="00264022">
        <w:rPr>
          <w:rFonts w:eastAsia="Calibri"/>
          <w:sz w:val="24"/>
          <w:szCs w:val="24"/>
        </w:rPr>
        <w:t xml:space="preserve"> za </w:t>
      </w:r>
      <w:r>
        <w:rPr>
          <w:rFonts w:eastAsia="Calibri"/>
          <w:sz w:val="24"/>
          <w:szCs w:val="24"/>
        </w:rPr>
        <w:t xml:space="preserve">građevinska </w:t>
      </w:r>
      <w:r w:rsidRPr="00264022">
        <w:rPr>
          <w:rFonts w:eastAsia="Calibri"/>
          <w:sz w:val="24"/>
          <w:szCs w:val="24"/>
        </w:rPr>
        <w:t xml:space="preserve">zemljišta u </w:t>
      </w:r>
      <w:r>
        <w:rPr>
          <w:rFonts w:eastAsia="Calibri"/>
          <w:sz w:val="24"/>
          <w:szCs w:val="24"/>
        </w:rPr>
        <w:t>industrijskoj zoni k.o. Brezje</w:t>
      </w:r>
      <w:r w:rsidRPr="00264022">
        <w:rPr>
          <w:rFonts w:eastAsia="Calibri"/>
          <w:sz w:val="24"/>
          <w:szCs w:val="24"/>
        </w:rPr>
        <w:t xml:space="preserve"> od 2</w:t>
      </w:r>
      <w:r>
        <w:rPr>
          <w:rFonts w:eastAsia="Calibri"/>
          <w:sz w:val="24"/>
          <w:szCs w:val="24"/>
        </w:rPr>
        <w:t>0</w:t>
      </w:r>
      <w:r w:rsidRPr="00264022">
        <w:rPr>
          <w:rFonts w:eastAsia="Calibri"/>
          <w:sz w:val="24"/>
          <w:szCs w:val="24"/>
        </w:rPr>
        <w:t xml:space="preserve">. </w:t>
      </w:r>
      <w:r>
        <w:rPr>
          <w:rFonts w:eastAsia="Calibri"/>
          <w:sz w:val="24"/>
          <w:szCs w:val="24"/>
        </w:rPr>
        <w:t>kolovoza</w:t>
      </w:r>
      <w:r w:rsidRPr="00264022">
        <w:rPr>
          <w:rFonts w:eastAsia="Calibri"/>
          <w:sz w:val="24"/>
          <w:szCs w:val="24"/>
        </w:rPr>
        <w:t xml:space="preserve"> 202</w:t>
      </w:r>
      <w:r>
        <w:rPr>
          <w:rFonts w:eastAsia="Calibri"/>
          <w:sz w:val="24"/>
          <w:szCs w:val="24"/>
        </w:rPr>
        <w:t>5</w:t>
      </w:r>
      <w:r w:rsidRPr="00264022">
        <w:rPr>
          <w:rFonts w:eastAsia="Calibri"/>
          <w:sz w:val="24"/>
          <w:szCs w:val="24"/>
        </w:rPr>
        <w:t xml:space="preserve">. godine, broj elaborata </w:t>
      </w:r>
      <w:r>
        <w:rPr>
          <w:rFonts w:eastAsia="Calibri"/>
          <w:sz w:val="24"/>
          <w:szCs w:val="24"/>
        </w:rPr>
        <w:t>334</w:t>
      </w:r>
      <w:r w:rsidRPr="00264022">
        <w:rPr>
          <w:rFonts w:eastAsia="Calibri"/>
          <w:sz w:val="24"/>
          <w:szCs w:val="24"/>
        </w:rPr>
        <w:t>/2</w:t>
      </w:r>
      <w:r>
        <w:rPr>
          <w:rFonts w:eastAsia="Calibri"/>
          <w:sz w:val="24"/>
          <w:szCs w:val="24"/>
        </w:rPr>
        <w:t>5</w:t>
      </w:r>
      <w:r w:rsidRPr="00264022">
        <w:rPr>
          <w:rFonts w:eastAsia="Calibri"/>
          <w:sz w:val="24"/>
          <w:szCs w:val="24"/>
        </w:rPr>
        <w:t>.</w:t>
      </w:r>
    </w:p>
    <w:p w14:paraId="5FA201AC" w14:textId="77777777" w:rsidR="009F2CF1" w:rsidRDefault="009F2CF1" w:rsidP="00907FAB">
      <w:pPr>
        <w:jc w:val="center"/>
        <w:rPr>
          <w:rFonts w:eastAsia="Calibri"/>
          <w:sz w:val="24"/>
          <w:szCs w:val="24"/>
        </w:rPr>
      </w:pPr>
    </w:p>
    <w:p w14:paraId="2333DC9C" w14:textId="44893ACF" w:rsidR="00907FAB" w:rsidRPr="00387550" w:rsidRDefault="00907FAB" w:rsidP="00907FAB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 xml:space="preserve">Članak 3. </w:t>
      </w:r>
    </w:p>
    <w:p w14:paraId="12F7573F" w14:textId="77777777" w:rsidR="00907FAB" w:rsidRPr="00387550" w:rsidRDefault="00907FAB" w:rsidP="00907FAB">
      <w:p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ab/>
        <w:t>Ovlašćuje se općinski načelnik da u skladu s odredbama ove Odluke:</w:t>
      </w:r>
    </w:p>
    <w:p w14:paraId="35DAC85B" w14:textId="45C9E50A" w:rsidR="00907FAB" w:rsidRDefault="00907FAB" w:rsidP="00907FAB">
      <w:pPr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 xml:space="preserve">imenuje povjerenstvo za provedbu postupka prodaje </w:t>
      </w:r>
      <w:r w:rsidR="003048F6">
        <w:rPr>
          <w:rFonts w:eastAsia="Calibri"/>
          <w:sz w:val="24"/>
          <w:szCs w:val="24"/>
        </w:rPr>
        <w:t>zemljišta</w:t>
      </w:r>
      <w:r w:rsidRPr="00387550">
        <w:rPr>
          <w:rFonts w:eastAsia="Calibri"/>
          <w:sz w:val="24"/>
          <w:szCs w:val="24"/>
        </w:rPr>
        <w:t>,</w:t>
      </w:r>
    </w:p>
    <w:p w14:paraId="3D01AE24" w14:textId="1C8FA440" w:rsidR="003048F6" w:rsidRPr="00387550" w:rsidRDefault="003048F6" w:rsidP="00907FAB">
      <w:pPr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raspiše i provede postupak javnog natječaja</w:t>
      </w:r>
      <w:r>
        <w:rPr>
          <w:rFonts w:eastAsia="Calibri"/>
          <w:sz w:val="24"/>
          <w:szCs w:val="24"/>
        </w:rPr>
        <w:t>,</w:t>
      </w:r>
    </w:p>
    <w:p w14:paraId="664118C5" w14:textId="6608E346" w:rsidR="00907FAB" w:rsidRPr="003048F6" w:rsidRDefault="00907FAB" w:rsidP="003048F6">
      <w:pPr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definira uvjete javnog natječaja, uz uvrštavanje klauzule o mogućnosti poništenja javnog natječaja bez obzira na razloge,</w:t>
      </w:r>
    </w:p>
    <w:p w14:paraId="6A6038BF" w14:textId="77777777" w:rsidR="00907FAB" w:rsidRPr="00387550" w:rsidRDefault="00907FAB" w:rsidP="00907FAB">
      <w:pPr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zaključi kupoprodajni ugovor ili</w:t>
      </w:r>
    </w:p>
    <w:p w14:paraId="086DE8E8" w14:textId="6A78E1FC" w:rsidR="00907FAB" w:rsidRDefault="00907FAB" w:rsidP="00907FAB">
      <w:pPr>
        <w:numPr>
          <w:ilvl w:val="0"/>
          <w:numId w:val="1"/>
        </w:num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>poništi javni natječaj</w:t>
      </w:r>
      <w:r w:rsidR="00B14511">
        <w:rPr>
          <w:rFonts w:eastAsia="Calibri"/>
          <w:sz w:val="24"/>
          <w:szCs w:val="24"/>
        </w:rPr>
        <w:t>.</w:t>
      </w:r>
    </w:p>
    <w:p w14:paraId="7B8CC6DF" w14:textId="77777777" w:rsidR="00907FAB" w:rsidRPr="00387550" w:rsidRDefault="00907FAB" w:rsidP="008C3EF2">
      <w:pPr>
        <w:rPr>
          <w:rFonts w:eastAsia="Calibri"/>
          <w:b/>
          <w:sz w:val="24"/>
          <w:szCs w:val="24"/>
        </w:rPr>
      </w:pPr>
    </w:p>
    <w:p w14:paraId="62B65ADC" w14:textId="7E38E313" w:rsidR="00907FAB" w:rsidRPr="00387550" w:rsidRDefault="00907FAB" w:rsidP="00907FAB">
      <w:pPr>
        <w:jc w:val="center"/>
        <w:rPr>
          <w:rFonts w:eastAsia="Calibri"/>
          <w:b/>
          <w:sz w:val="24"/>
          <w:szCs w:val="24"/>
        </w:rPr>
      </w:pPr>
      <w:r w:rsidRPr="00387550">
        <w:rPr>
          <w:rFonts w:eastAsia="Calibri"/>
          <w:b/>
          <w:sz w:val="24"/>
          <w:szCs w:val="24"/>
        </w:rPr>
        <w:t xml:space="preserve">Članak </w:t>
      </w:r>
      <w:r w:rsidR="008C3EF2">
        <w:rPr>
          <w:rFonts w:eastAsia="Calibri"/>
          <w:b/>
          <w:sz w:val="24"/>
          <w:szCs w:val="24"/>
        </w:rPr>
        <w:t>4</w:t>
      </w:r>
      <w:r w:rsidRPr="00387550">
        <w:rPr>
          <w:rFonts w:eastAsia="Calibri"/>
          <w:b/>
          <w:sz w:val="24"/>
          <w:szCs w:val="24"/>
        </w:rPr>
        <w:t>.</w:t>
      </w:r>
    </w:p>
    <w:p w14:paraId="08C8A1E3" w14:textId="77777777" w:rsidR="00907FAB" w:rsidRPr="00387550" w:rsidRDefault="00907FAB" w:rsidP="00907FAB">
      <w:p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ab/>
        <w:t>Ova Odluka stupa na snagu osmog dana od dana objave u „Službenom glasniku Međimurske županije“.</w:t>
      </w:r>
    </w:p>
    <w:p w14:paraId="13F72D87" w14:textId="77777777" w:rsidR="00907FAB" w:rsidRPr="00387550" w:rsidRDefault="00907FAB" w:rsidP="00907FAB">
      <w:pPr>
        <w:jc w:val="both"/>
        <w:rPr>
          <w:rFonts w:eastAsia="Calibri"/>
          <w:sz w:val="24"/>
          <w:szCs w:val="24"/>
        </w:rPr>
      </w:pPr>
    </w:p>
    <w:p w14:paraId="0C9A4008" w14:textId="77777777" w:rsidR="00907FAB" w:rsidRPr="00387550" w:rsidRDefault="00907FAB" w:rsidP="00907FAB">
      <w:pPr>
        <w:jc w:val="both"/>
        <w:rPr>
          <w:rFonts w:eastAsia="Calibri"/>
          <w:sz w:val="24"/>
          <w:szCs w:val="24"/>
        </w:rPr>
      </w:pPr>
    </w:p>
    <w:p w14:paraId="149717EC" w14:textId="77777777" w:rsidR="00907FAB" w:rsidRPr="00387550" w:rsidRDefault="00907FAB" w:rsidP="00907FAB">
      <w:pPr>
        <w:jc w:val="both"/>
        <w:rPr>
          <w:rFonts w:eastAsia="Calibri"/>
          <w:b/>
          <w:sz w:val="24"/>
          <w:szCs w:val="24"/>
        </w:rPr>
      </w:pPr>
      <w:r w:rsidRPr="00387550">
        <w:rPr>
          <w:rFonts w:eastAsia="Calibri"/>
          <w:sz w:val="24"/>
          <w:szCs w:val="24"/>
        </w:rPr>
        <w:t xml:space="preserve">                                                                                                           </w:t>
      </w:r>
      <w:r w:rsidRPr="00387550">
        <w:rPr>
          <w:rFonts w:eastAsia="Calibri"/>
          <w:b/>
          <w:sz w:val="24"/>
          <w:szCs w:val="24"/>
        </w:rPr>
        <w:t>PREDSJEDNIK</w:t>
      </w:r>
    </w:p>
    <w:p w14:paraId="037D883D" w14:textId="77777777" w:rsidR="00907FAB" w:rsidRPr="00387550" w:rsidRDefault="00907FAB" w:rsidP="00907FAB">
      <w:p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 xml:space="preserve">                                                                                                           Općinskog vijeća</w:t>
      </w:r>
    </w:p>
    <w:p w14:paraId="01E034ED" w14:textId="77777777" w:rsidR="00907FAB" w:rsidRPr="00387550" w:rsidRDefault="00907FAB" w:rsidP="00907FAB">
      <w:pPr>
        <w:jc w:val="both"/>
        <w:rPr>
          <w:rFonts w:eastAsia="Calibri"/>
          <w:sz w:val="24"/>
          <w:szCs w:val="24"/>
        </w:rPr>
      </w:pPr>
      <w:r w:rsidRPr="00387550">
        <w:rPr>
          <w:rFonts w:eastAsia="Calibri"/>
          <w:sz w:val="24"/>
          <w:szCs w:val="24"/>
        </w:rPr>
        <w:t xml:space="preserve">                                                                                                           </w:t>
      </w:r>
      <w:r>
        <w:rPr>
          <w:rFonts w:eastAsia="Calibri"/>
          <w:sz w:val="24"/>
          <w:szCs w:val="24"/>
        </w:rPr>
        <w:t xml:space="preserve">   Damir Novak</w:t>
      </w:r>
    </w:p>
    <w:p w14:paraId="6E39916E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A481C"/>
    <w:multiLevelType w:val="hybridMultilevel"/>
    <w:tmpl w:val="ED3EF20A"/>
    <w:lvl w:ilvl="0" w:tplc="C0A888A0">
      <w:start w:val="1"/>
      <w:numFmt w:val="bullet"/>
      <w:lvlText w:val="-"/>
      <w:lvlJc w:val="left"/>
      <w:pPr>
        <w:ind w:left="1428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34833A15"/>
    <w:multiLevelType w:val="hybridMultilevel"/>
    <w:tmpl w:val="01846B7C"/>
    <w:lvl w:ilvl="0" w:tplc="C0A888A0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C60A4B"/>
    <w:multiLevelType w:val="hybridMultilevel"/>
    <w:tmpl w:val="82DEECB0"/>
    <w:lvl w:ilvl="0" w:tplc="82FED95E">
      <w:start w:val="1"/>
      <w:numFmt w:val="decimal"/>
      <w:lvlText w:val="(%1)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71106821">
    <w:abstractNumId w:val="1"/>
  </w:num>
  <w:num w:numId="2" w16cid:durableId="1359820416">
    <w:abstractNumId w:val="0"/>
  </w:num>
  <w:num w:numId="3" w16cid:durableId="65152413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7FAB"/>
    <w:rsid w:val="00050565"/>
    <w:rsid w:val="000C5EEA"/>
    <w:rsid w:val="001079B3"/>
    <w:rsid w:val="001242B8"/>
    <w:rsid w:val="00126AAE"/>
    <w:rsid w:val="00171289"/>
    <w:rsid w:val="001E7BA8"/>
    <w:rsid w:val="00255A12"/>
    <w:rsid w:val="00264022"/>
    <w:rsid w:val="002B71F7"/>
    <w:rsid w:val="003048F6"/>
    <w:rsid w:val="00330249"/>
    <w:rsid w:val="00395E33"/>
    <w:rsid w:val="005020FB"/>
    <w:rsid w:val="00512B35"/>
    <w:rsid w:val="005F4AC6"/>
    <w:rsid w:val="00650E9B"/>
    <w:rsid w:val="007416C2"/>
    <w:rsid w:val="00897294"/>
    <w:rsid w:val="008C3EF2"/>
    <w:rsid w:val="00907FAB"/>
    <w:rsid w:val="009F2CF1"/>
    <w:rsid w:val="00A75C69"/>
    <w:rsid w:val="00B11DDE"/>
    <w:rsid w:val="00B14511"/>
    <w:rsid w:val="00BD2E4B"/>
    <w:rsid w:val="00C03E90"/>
    <w:rsid w:val="00C32A56"/>
    <w:rsid w:val="00CD102D"/>
    <w:rsid w:val="00CE49E8"/>
    <w:rsid w:val="00D10B69"/>
    <w:rsid w:val="00D94CF0"/>
    <w:rsid w:val="00DE0B41"/>
    <w:rsid w:val="00DF155A"/>
    <w:rsid w:val="00E632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066ED"/>
  <w15:chartTrackingRefBased/>
  <w15:docId w15:val="{1364078E-3B48-44BB-A735-68E382CDC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7FAB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907F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07F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07FAB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07F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07FAB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07FA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07FA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07FA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07FA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07FAB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907FA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907FAB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907FAB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907FAB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907FAB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907FAB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907FAB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907FAB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07F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907F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07FA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907F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907FA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907FAB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907FAB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907FAB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907FAB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907FAB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907FAB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907FAB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Reetkatablice1">
    <w:name w:val="Rešetka tablice1"/>
    <w:basedOn w:val="Obinatablica"/>
    <w:next w:val="Reetkatablice"/>
    <w:uiPriority w:val="59"/>
    <w:rsid w:val="00907FAB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2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4</cp:revision>
  <cp:lastPrinted>2025-09-23T09:25:00Z</cp:lastPrinted>
  <dcterms:created xsi:type="dcterms:W3CDTF">2025-09-23T08:41:00Z</dcterms:created>
  <dcterms:modified xsi:type="dcterms:W3CDTF">2025-10-01T12:56:00Z</dcterms:modified>
</cp:coreProperties>
</file>