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983286" w14:paraId="65A65191" w14:textId="77777777" w:rsidTr="001810AA">
        <w:tc>
          <w:tcPr>
            <w:tcW w:w="3333" w:type="dxa"/>
            <w:gridSpan w:val="2"/>
          </w:tcPr>
          <w:p w14:paraId="6963C78D" w14:textId="77777777" w:rsidR="00983286" w:rsidRDefault="00983286" w:rsidP="00AC2F52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B94713A" wp14:editId="58C875BE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3EB519A" w14:textId="77777777" w:rsidR="00983286" w:rsidRDefault="00983286" w:rsidP="00AC2F52"/>
        </w:tc>
      </w:tr>
      <w:tr w:rsidR="00983286" w14:paraId="17857799" w14:textId="77777777" w:rsidTr="001810AA">
        <w:tc>
          <w:tcPr>
            <w:tcW w:w="818" w:type="dxa"/>
          </w:tcPr>
          <w:p w14:paraId="38941299" w14:textId="77777777" w:rsidR="00983286" w:rsidRDefault="00983286" w:rsidP="00AC2F52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D59D24B" wp14:editId="19E539AD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239A5924" w14:textId="77777777" w:rsidR="00983286" w:rsidRPr="00E93C3D" w:rsidRDefault="00983286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735A8095" w14:textId="77777777" w:rsidR="00983286" w:rsidRPr="00D17F74" w:rsidRDefault="00983286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7203D168" w14:textId="77777777" w:rsidR="00983286" w:rsidRDefault="00983286" w:rsidP="00AC2F52"/>
        </w:tc>
      </w:tr>
    </w:tbl>
    <w:p w14:paraId="7649E2F3" w14:textId="77777777" w:rsidR="00983286" w:rsidRPr="00F33BE5" w:rsidRDefault="00983286" w:rsidP="00983286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50090EF9" w14:textId="1BE286CC" w:rsidR="00983286" w:rsidRPr="00983286" w:rsidRDefault="00983286" w:rsidP="00983286">
      <w:pPr>
        <w:rPr>
          <w:sz w:val="24"/>
          <w:szCs w:val="24"/>
        </w:rPr>
      </w:pPr>
      <w:r w:rsidRPr="00983286">
        <w:rPr>
          <w:sz w:val="24"/>
          <w:szCs w:val="24"/>
        </w:rPr>
        <w:t>KLASA: 601-01/24-1/02</w:t>
      </w:r>
    </w:p>
    <w:p w14:paraId="0690368F" w14:textId="36ED5E0C" w:rsidR="00983286" w:rsidRPr="00983286" w:rsidRDefault="00983286" w:rsidP="00983286">
      <w:pPr>
        <w:rPr>
          <w:sz w:val="24"/>
          <w:szCs w:val="24"/>
        </w:rPr>
      </w:pPr>
      <w:r w:rsidRPr="00983286">
        <w:rPr>
          <w:sz w:val="24"/>
          <w:szCs w:val="24"/>
        </w:rPr>
        <w:t>URBROJ: 2109-16-03-24-2</w:t>
      </w:r>
    </w:p>
    <w:p w14:paraId="6589C617" w14:textId="551A1272" w:rsidR="00983286" w:rsidRPr="00983286" w:rsidRDefault="00983286" w:rsidP="00983286">
      <w:pPr>
        <w:rPr>
          <w:sz w:val="24"/>
          <w:szCs w:val="24"/>
        </w:rPr>
      </w:pPr>
      <w:r w:rsidRPr="00983286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</w:t>
      </w:r>
      <w:r w:rsidRPr="00983286">
        <w:rPr>
          <w:sz w:val="24"/>
          <w:szCs w:val="24"/>
        </w:rPr>
        <w:t xml:space="preserve">. ožujka 2024. </w:t>
      </w:r>
    </w:p>
    <w:p w14:paraId="71815EC2" w14:textId="77777777" w:rsidR="00983286" w:rsidRPr="00983286" w:rsidRDefault="00983286" w:rsidP="00983286"/>
    <w:p w14:paraId="0B1D22BA" w14:textId="506C58BA" w:rsidR="00983286" w:rsidRPr="00983286" w:rsidRDefault="00983286" w:rsidP="00983286">
      <w:pPr>
        <w:jc w:val="both"/>
        <w:rPr>
          <w:sz w:val="24"/>
          <w:szCs w:val="24"/>
        </w:rPr>
      </w:pPr>
      <w:r w:rsidRPr="00983286">
        <w:rPr>
          <w:sz w:val="24"/>
          <w:szCs w:val="24"/>
        </w:rPr>
        <w:t xml:space="preserve">Na temelju članka 49. Zakona o predškolskom odgoju i obrazovanju (''Narodne novine'' broj 10/97, 107/07, 94/13, 98/19, 57/22 i 101/23) i članka 28. Statuta Općine Sveti Juraj na Bregu (''Službeni glasnik Međimurske županije'' broj 30/23), Općinsko vijeće Općine Sveti Juraj na Bregu na svojoj 19. sjednici održanoj </w:t>
      </w:r>
      <w:r>
        <w:rPr>
          <w:sz w:val="24"/>
          <w:szCs w:val="24"/>
        </w:rPr>
        <w:t>27</w:t>
      </w:r>
      <w:r w:rsidRPr="00983286">
        <w:rPr>
          <w:sz w:val="24"/>
          <w:szCs w:val="24"/>
        </w:rPr>
        <w:t>. ožujka 2024. godine, donosi</w:t>
      </w:r>
    </w:p>
    <w:p w14:paraId="77CA02EC" w14:textId="77777777" w:rsidR="00983286" w:rsidRPr="00983286" w:rsidRDefault="00983286" w:rsidP="00983286">
      <w:pPr>
        <w:rPr>
          <w:sz w:val="24"/>
          <w:szCs w:val="24"/>
        </w:rPr>
      </w:pPr>
    </w:p>
    <w:p w14:paraId="1BDF1145" w14:textId="77777777" w:rsidR="00983286" w:rsidRPr="00983286" w:rsidRDefault="00983286" w:rsidP="00983286">
      <w:pPr>
        <w:jc w:val="center"/>
        <w:rPr>
          <w:b/>
          <w:sz w:val="24"/>
          <w:szCs w:val="24"/>
        </w:rPr>
      </w:pPr>
      <w:r w:rsidRPr="00983286">
        <w:rPr>
          <w:b/>
          <w:sz w:val="24"/>
          <w:szCs w:val="24"/>
        </w:rPr>
        <w:t xml:space="preserve">ODLUKU </w:t>
      </w:r>
    </w:p>
    <w:p w14:paraId="57A64F85" w14:textId="77777777" w:rsidR="00983286" w:rsidRPr="00983286" w:rsidRDefault="00983286" w:rsidP="00983286">
      <w:pPr>
        <w:jc w:val="center"/>
        <w:rPr>
          <w:b/>
          <w:sz w:val="24"/>
          <w:szCs w:val="24"/>
        </w:rPr>
      </w:pPr>
      <w:r w:rsidRPr="00983286">
        <w:rPr>
          <w:b/>
          <w:sz w:val="24"/>
          <w:szCs w:val="24"/>
        </w:rPr>
        <w:t>O DOPUNI ODLUKE O EKONOMSKOJ CIJENI SMJEŠTAJA DJECE</w:t>
      </w:r>
    </w:p>
    <w:p w14:paraId="224577C9" w14:textId="77777777" w:rsidR="00983286" w:rsidRPr="00983286" w:rsidRDefault="00983286" w:rsidP="00983286">
      <w:pPr>
        <w:jc w:val="center"/>
        <w:rPr>
          <w:b/>
          <w:sz w:val="24"/>
          <w:szCs w:val="24"/>
        </w:rPr>
      </w:pPr>
      <w:r w:rsidRPr="00983286">
        <w:rPr>
          <w:b/>
          <w:sz w:val="24"/>
          <w:szCs w:val="24"/>
        </w:rPr>
        <w:t>U PREDŠKOLSKE USTANOVE</w:t>
      </w:r>
    </w:p>
    <w:p w14:paraId="5E112505" w14:textId="77777777" w:rsidR="00983286" w:rsidRPr="00983286" w:rsidRDefault="00983286" w:rsidP="00983286">
      <w:pPr>
        <w:jc w:val="center"/>
        <w:rPr>
          <w:b/>
          <w:sz w:val="24"/>
          <w:szCs w:val="24"/>
        </w:rPr>
      </w:pPr>
    </w:p>
    <w:p w14:paraId="52C62A33" w14:textId="77777777" w:rsidR="00983286" w:rsidRPr="00983286" w:rsidRDefault="00983286" w:rsidP="00983286">
      <w:pPr>
        <w:jc w:val="center"/>
        <w:rPr>
          <w:b/>
          <w:sz w:val="24"/>
          <w:szCs w:val="24"/>
        </w:rPr>
      </w:pPr>
      <w:r w:rsidRPr="00983286">
        <w:rPr>
          <w:b/>
          <w:sz w:val="24"/>
          <w:szCs w:val="24"/>
        </w:rPr>
        <w:t>Članak 1.</w:t>
      </w:r>
    </w:p>
    <w:p w14:paraId="174DCA42" w14:textId="77777777" w:rsidR="00983286" w:rsidRPr="00983286" w:rsidRDefault="00983286" w:rsidP="00983286">
      <w:pPr>
        <w:jc w:val="both"/>
        <w:rPr>
          <w:sz w:val="24"/>
          <w:szCs w:val="24"/>
        </w:rPr>
      </w:pPr>
      <w:r w:rsidRPr="00983286">
        <w:rPr>
          <w:sz w:val="24"/>
          <w:szCs w:val="24"/>
        </w:rPr>
        <w:t>U Odluci o ekonomskoj cijeni smještaja djece u predškolske ustanove (''Službeni glasnik Međimurske županije'' broj 4/24) u članku 1. dodaje se stavak 2. te sada glasi:</w:t>
      </w:r>
    </w:p>
    <w:p w14:paraId="1E5516C0" w14:textId="77777777" w:rsidR="00983286" w:rsidRPr="00983286" w:rsidRDefault="00983286" w:rsidP="00983286">
      <w:pPr>
        <w:contextualSpacing/>
        <w:jc w:val="both"/>
        <w:rPr>
          <w:rFonts w:eastAsia="Calibri"/>
          <w:sz w:val="24"/>
          <w:szCs w:val="24"/>
        </w:rPr>
      </w:pPr>
    </w:p>
    <w:p w14:paraId="4156963F" w14:textId="77777777" w:rsidR="00983286" w:rsidRPr="00983286" w:rsidRDefault="00983286" w:rsidP="00983286">
      <w:pPr>
        <w:contextualSpacing/>
        <w:jc w:val="both"/>
        <w:rPr>
          <w:rFonts w:eastAsia="Calibri"/>
          <w:sz w:val="24"/>
          <w:szCs w:val="24"/>
        </w:rPr>
      </w:pPr>
      <w:r w:rsidRPr="00983286">
        <w:rPr>
          <w:rFonts w:eastAsia="Calibri"/>
          <w:sz w:val="24"/>
          <w:szCs w:val="24"/>
        </w:rPr>
        <w:t>Općina Sveti Juraj na Bregu sufinancira 65% od ekonomske cijene smještaja djece u predškolske ustanove za prvo dijete, dok za drugo i svako sljedeće dijete istodobno upisano u predškolsku ustanovu Općina Sveti Juraj na Bregu financira 100% ekonomske cijene smještaja djece u predškolske ustanove.</w:t>
      </w:r>
    </w:p>
    <w:p w14:paraId="31CEC834" w14:textId="77777777" w:rsidR="00983286" w:rsidRPr="00983286" w:rsidRDefault="00983286" w:rsidP="00983286">
      <w:pPr>
        <w:contextualSpacing/>
        <w:jc w:val="both"/>
        <w:rPr>
          <w:rFonts w:eastAsia="Calibri"/>
          <w:sz w:val="24"/>
          <w:szCs w:val="24"/>
        </w:rPr>
      </w:pPr>
    </w:p>
    <w:p w14:paraId="64E33A25" w14:textId="77777777" w:rsidR="00983286" w:rsidRP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  <w:r w:rsidRPr="00983286">
        <w:rPr>
          <w:rFonts w:eastAsia="Calibri"/>
          <w:b/>
          <w:bCs/>
          <w:sz w:val="24"/>
          <w:szCs w:val="24"/>
        </w:rPr>
        <w:t>Članak 2.</w:t>
      </w:r>
    </w:p>
    <w:p w14:paraId="7C3A93AD" w14:textId="77777777" w:rsidR="00983286" w:rsidRPr="00983286" w:rsidRDefault="00983286" w:rsidP="00983286">
      <w:pPr>
        <w:jc w:val="both"/>
        <w:rPr>
          <w:sz w:val="24"/>
          <w:szCs w:val="24"/>
        </w:rPr>
      </w:pPr>
      <w:r w:rsidRPr="00983286">
        <w:rPr>
          <w:sz w:val="24"/>
          <w:szCs w:val="24"/>
        </w:rPr>
        <w:t>U Odluci o ekonomskoj cijeni smještaja djece u predškolske ustanove (''Službeni glasnik Međimurske županije'' broj 4/24) u članku 1. dodaje se stavak 3. te sada glasi:</w:t>
      </w:r>
    </w:p>
    <w:p w14:paraId="6E4045D0" w14:textId="77777777" w:rsidR="00983286" w:rsidRPr="00983286" w:rsidRDefault="00983286" w:rsidP="00983286">
      <w:pPr>
        <w:contextualSpacing/>
        <w:rPr>
          <w:rFonts w:eastAsia="Calibri"/>
          <w:b/>
          <w:bCs/>
          <w:sz w:val="24"/>
          <w:szCs w:val="24"/>
        </w:rPr>
      </w:pPr>
    </w:p>
    <w:p w14:paraId="32C3210B" w14:textId="77777777" w:rsidR="00983286" w:rsidRPr="00983286" w:rsidRDefault="00983286" w:rsidP="00983286">
      <w:pPr>
        <w:contextualSpacing/>
        <w:rPr>
          <w:rFonts w:eastAsia="Calibri"/>
          <w:sz w:val="24"/>
          <w:szCs w:val="24"/>
        </w:rPr>
      </w:pPr>
      <w:r w:rsidRPr="00983286">
        <w:rPr>
          <w:rFonts w:eastAsia="Calibri"/>
          <w:sz w:val="24"/>
          <w:szCs w:val="24"/>
        </w:rPr>
        <w:t>Izvor sredstava za povećanje udjela sufinanciranja Općine Sveti Juraj na Bregu su sredstva za fiskalnu održivost dječjih vrtića koja se osiguravaju u državnom proračunu.</w:t>
      </w:r>
    </w:p>
    <w:p w14:paraId="02D76CCE" w14:textId="77777777" w:rsidR="00983286" w:rsidRP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14:paraId="1D75CB18" w14:textId="77777777" w:rsidR="00983286" w:rsidRP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  <w:r w:rsidRPr="00983286">
        <w:rPr>
          <w:rFonts w:eastAsia="Calibri"/>
          <w:b/>
          <w:bCs/>
          <w:sz w:val="24"/>
          <w:szCs w:val="24"/>
        </w:rPr>
        <w:t>Članak 3.</w:t>
      </w:r>
    </w:p>
    <w:p w14:paraId="4AFD0A4C" w14:textId="77777777" w:rsidR="00983286" w:rsidRPr="00983286" w:rsidRDefault="00983286" w:rsidP="00983286">
      <w:pPr>
        <w:contextualSpacing/>
        <w:rPr>
          <w:rFonts w:eastAsia="Calibri"/>
          <w:sz w:val="24"/>
          <w:szCs w:val="24"/>
        </w:rPr>
      </w:pPr>
      <w:r w:rsidRPr="00983286">
        <w:rPr>
          <w:rFonts w:eastAsia="Calibri"/>
          <w:sz w:val="24"/>
          <w:szCs w:val="24"/>
        </w:rPr>
        <w:t>U ostalim dijelovima Odluka ostaje nepromijenjena.</w:t>
      </w:r>
    </w:p>
    <w:p w14:paraId="6880E763" w14:textId="77777777" w:rsidR="00983286" w:rsidRP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14:paraId="3439C2BE" w14:textId="77777777" w:rsidR="00983286" w:rsidRP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14:paraId="26F0BD94" w14:textId="77777777" w:rsid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14:paraId="4CBA8E16" w14:textId="77777777" w:rsid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14:paraId="40CF0C70" w14:textId="77777777" w:rsid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14:paraId="0F265E28" w14:textId="77777777" w:rsidR="00983286" w:rsidRP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</w:p>
    <w:p w14:paraId="7CA5A656" w14:textId="77777777" w:rsidR="00983286" w:rsidRPr="00983286" w:rsidRDefault="00983286" w:rsidP="00983286">
      <w:pPr>
        <w:contextualSpacing/>
        <w:jc w:val="center"/>
        <w:rPr>
          <w:rFonts w:eastAsia="Calibri"/>
          <w:b/>
          <w:bCs/>
          <w:sz w:val="24"/>
          <w:szCs w:val="24"/>
        </w:rPr>
      </w:pPr>
      <w:r w:rsidRPr="00983286">
        <w:rPr>
          <w:rFonts w:eastAsia="Calibri"/>
          <w:b/>
          <w:bCs/>
          <w:sz w:val="24"/>
          <w:szCs w:val="24"/>
        </w:rPr>
        <w:t>Članak 4.</w:t>
      </w:r>
    </w:p>
    <w:p w14:paraId="79EB2DB2" w14:textId="77777777" w:rsidR="00983286" w:rsidRPr="00983286" w:rsidRDefault="00983286" w:rsidP="00983286">
      <w:pPr>
        <w:jc w:val="both"/>
        <w:rPr>
          <w:sz w:val="24"/>
          <w:szCs w:val="24"/>
        </w:rPr>
      </w:pPr>
      <w:r w:rsidRPr="00983286">
        <w:rPr>
          <w:sz w:val="24"/>
          <w:szCs w:val="24"/>
        </w:rPr>
        <w:t>Ova Odluka objavit će se u „Službenom glasniku Međimurske županije“, a stupa na snagu 1. travnja 2024. godine.</w:t>
      </w:r>
    </w:p>
    <w:p w14:paraId="4E44FAA0" w14:textId="77777777" w:rsidR="00983286" w:rsidRPr="00983286" w:rsidRDefault="00983286" w:rsidP="00983286">
      <w:pPr>
        <w:jc w:val="both"/>
        <w:rPr>
          <w:sz w:val="24"/>
          <w:szCs w:val="24"/>
        </w:rPr>
      </w:pPr>
    </w:p>
    <w:p w14:paraId="474FBACB" w14:textId="77777777" w:rsidR="00983286" w:rsidRPr="00983286" w:rsidRDefault="00983286" w:rsidP="00983286">
      <w:pPr>
        <w:jc w:val="both"/>
        <w:rPr>
          <w:b/>
          <w:sz w:val="24"/>
          <w:szCs w:val="24"/>
        </w:rPr>
      </w:pPr>
      <w:r w:rsidRPr="00983286">
        <w:rPr>
          <w:sz w:val="24"/>
          <w:szCs w:val="24"/>
        </w:rPr>
        <w:t xml:space="preserve">                                                                                                </w:t>
      </w:r>
      <w:r w:rsidRPr="00983286">
        <w:rPr>
          <w:b/>
          <w:sz w:val="24"/>
          <w:szCs w:val="24"/>
        </w:rPr>
        <w:t xml:space="preserve"> PREDSJEDNIK</w:t>
      </w:r>
    </w:p>
    <w:p w14:paraId="58BDE273" w14:textId="77777777" w:rsidR="00983286" w:rsidRPr="00983286" w:rsidRDefault="00983286" w:rsidP="00983286">
      <w:pPr>
        <w:jc w:val="both"/>
        <w:rPr>
          <w:sz w:val="24"/>
          <w:szCs w:val="24"/>
        </w:rPr>
      </w:pPr>
      <w:r w:rsidRPr="00983286">
        <w:rPr>
          <w:sz w:val="24"/>
          <w:szCs w:val="24"/>
        </w:rPr>
        <w:t xml:space="preserve">                                                                                                 Općinskog vijeća</w:t>
      </w:r>
    </w:p>
    <w:p w14:paraId="07A5346A" w14:textId="77777777" w:rsidR="00983286" w:rsidRPr="00983286" w:rsidRDefault="00983286" w:rsidP="00983286">
      <w:pPr>
        <w:jc w:val="both"/>
        <w:rPr>
          <w:sz w:val="24"/>
          <w:szCs w:val="24"/>
        </w:rPr>
      </w:pPr>
      <w:r w:rsidRPr="00983286">
        <w:rPr>
          <w:sz w:val="24"/>
          <w:szCs w:val="24"/>
        </w:rPr>
        <w:t xml:space="preserve">                                                                                                 Anđelko Kovačić</w:t>
      </w:r>
    </w:p>
    <w:p w14:paraId="7E7E91D9" w14:textId="77777777" w:rsidR="00DF155A" w:rsidRDefault="00DF155A"/>
    <w:sectPr w:rsidR="00DF155A" w:rsidSect="00FB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86"/>
    <w:rsid w:val="001810AA"/>
    <w:rsid w:val="00983286"/>
    <w:rsid w:val="00DF15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1E4F"/>
  <w15:chartTrackingRefBased/>
  <w15:docId w15:val="{A61DE3D2-07B7-479B-84A4-A480297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86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832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2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28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2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28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2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2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2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2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328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28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83286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286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28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28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28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28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832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83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2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832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832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8328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8328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83286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28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286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83286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983286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2024-03-28T10:29:00Z</cp:lastPrinted>
  <dcterms:created xsi:type="dcterms:W3CDTF">2024-03-28T10:26:00Z</dcterms:created>
  <dcterms:modified xsi:type="dcterms:W3CDTF">2024-03-28T10:29:00Z</dcterms:modified>
</cp:coreProperties>
</file>