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"/>
        <w:gridCol w:w="2513"/>
        <w:gridCol w:w="1631"/>
        <w:gridCol w:w="4110"/>
      </w:tblGrid>
      <w:tr w:rsidR="008A2861" w14:paraId="5E223DFA" w14:textId="77777777" w:rsidTr="000A4D64">
        <w:tc>
          <w:tcPr>
            <w:tcW w:w="3331" w:type="dxa"/>
            <w:gridSpan w:val="2"/>
            <w:hideMark/>
          </w:tcPr>
          <w:p w14:paraId="6BD89C01" w14:textId="130394AB" w:rsidR="008A2861" w:rsidRDefault="008A2861" w:rsidP="000C2A14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2A78B69" wp14:editId="59DD1F38">
                  <wp:extent cx="450215" cy="573405"/>
                  <wp:effectExtent l="0" t="0" r="6985" b="0"/>
                  <wp:docPr id="1859641753" name="Slika 2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grb-r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1" w:type="dxa"/>
            <w:gridSpan w:val="2"/>
          </w:tcPr>
          <w:p w14:paraId="6FE5CE24" w14:textId="7969EE3C" w:rsidR="008A2861" w:rsidRPr="00CA1F2C" w:rsidRDefault="008A2861" w:rsidP="000C2A14">
            <w:pPr>
              <w:ind w:left="4248"/>
              <w:rPr>
                <w:b/>
                <w:bCs/>
                <w:sz w:val="24"/>
                <w:szCs w:val="24"/>
              </w:rPr>
            </w:pPr>
          </w:p>
        </w:tc>
      </w:tr>
      <w:tr w:rsidR="008A2861" w14:paraId="6E87F6A9" w14:textId="77777777" w:rsidTr="000A4D64">
        <w:trPr>
          <w:gridAfter w:val="1"/>
          <w:wAfter w:w="4110" w:type="dxa"/>
        </w:trPr>
        <w:tc>
          <w:tcPr>
            <w:tcW w:w="818" w:type="dxa"/>
            <w:hideMark/>
          </w:tcPr>
          <w:p w14:paraId="62B0863F" w14:textId="5F1A6085" w:rsidR="008A2861" w:rsidRDefault="008A2861" w:rsidP="000C2A14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09C00D4" wp14:editId="763B618D">
                  <wp:extent cx="368300" cy="504825"/>
                  <wp:effectExtent l="0" t="0" r="0" b="9525"/>
                  <wp:docPr id="1375894244" name="Slika 1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  <w:hideMark/>
          </w:tcPr>
          <w:p w14:paraId="291B0457" w14:textId="77777777" w:rsidR="008A2861" w:rsidRDefault="008A2861" w:rsidP="000C2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REPUBLIKA HRVATSKA                                                                            </w:t>
            </w:r>
          </w:p>
          <w:p w14:paraId="0C825533" w14:textId="77777777" w:rsidR="008A2861" w:rsidRDefault="008A2861" w:rsidP="000C2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MEĐIMURSKA ŽUPANIJA</w:t>
            </w:r>
            <w:r>
              <w:rPr>
                <w:b/>
                <w:sz w:val="24"/>
              </w:rPr>
              <w:br/>
              <w:t>OPĆINA SVETI JURAJ NA BREGU</w:t>
            </w:r>
          </w:p>
          <w:p w14:paraId="7F0B45F6" w14:textId="77777777" w:rsidR="008A2861" w:rsidRDefault="008A2861" w:rsidP="000C2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OPĆINSKO VIJEĆE</w:t>
            </w:r>
          </w:p>
        </w:tc>
      </w:tr>
    </w:tbl>
    <w:p w14:paraId="710E9AD1" w14:textId="77777777" w:rsidR="008A2861" w:rsidRPr="00A94BE6" w:rsidRDefault="008A2861" w:rsidP="008A2861">
      <w:pPr>
        <w:pStyle w:val="Tijeloteksta"/>
        <w:ind w:firstLine="0"/>
        <w:rPr>
          <w:i w:val="0"/>
          <w:sz w:val="12"/>
          <w:szCs w:val="12"/>
        </w:rPr>
      </w:pPr>
    </w:p>
    <w:p w14:paraId="585633A5" w14:textId="3300B746" w:rsidR="008A2861" w:rsidRPr="00E56087" w:rsidRDefault="008A2861" w:rsidP="008A2861">
      <w:pPr>
        <w:tabs>
          <w:tab w:val="center" w:pos="4535"/>
        </w:tabs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KLASA: </w:t>
      </w:r>
      <w:r w:rsidRPr="008A2861">
        <w:rPr>
          <w:iCs/>
          <w:sz w:val="24"/>
          <w:szCs w:val="24"/>
        </w:rPr>
        <w:t>971-01/24-01/02</w:t>
      </w:r>
    </w:p>
    <w:p w14:paraId="7E08142F" w14:textId="16409C77" w:rsidR="008A2861" w:rsidRPr="00E56087" w:rsidRDefault="008A2861" w:rsidP="008A2861">
      <w:pPr>
        <w:tabs>
          <w:tab w:val="center" w:pos="4535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URBROJ:</w:t>
      </w:r>
      <w:r w:rsidRPr="008A2861">
        <w:t xml:space="preserve"> </w:t>
      </w:r>
      <w:r w:rsidRPr="008A2861">
        <w:rPr>
          <w:iCs/>
          <w:sz w:val="24"/>
          <w:szCs w:val="24"/>
        </w:rPr>
        <w:t>2109-16-03-24-7</w:t>
      </w:r>
      <w:r w:rsidRPr="00E56087">
        <w:rPr>
          <w:iCs/>
          <w:sz w:val="24"/>
          <w:szCs w:val="24"/>
        </w:rPr>
        <w:tab/>
      </w:r>
    </w:p>
    <w:p w14:paraId="16FB47B6" w14:textId="7E91BCFC" w:rsidR="008A2861" w:rsidRPr="007A3EEC" w:rsidRDefault="008A2861" w:rsidP="008A2861">
      <w:pPr>
        <w:tabs>
          <w:tab w:val="left" w:pos="4080"/>
        </w:tabs>
        <w:rPr>
          <w:rFonts w:ascii="Calibri" w:hAnsi="Calibri" w:cs="Arial"/>
          <w:b/>
          <w:iCs/>
          <w:sz w:val="22"/>
          <w:szCs w:val="22"/>
        </w:rPr>
      </w:pPr>
      <w:proofErr w:type="spellStart"/>
      <w:r>
        <w:rPr>
          <w:iCs/>
          <w:sz w:val="24"/>
          <w:szCs w:val="24"/>
        </w:rPr>
        <w:t>Pleškovec</w:t>
      </w:r>
      <w:proofErr w:type="spellEnd"/>
      <w:r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27. ožujka </w:t>
      </w:r>
      <w:r>
        <w:rPr>
          <w:iCs/>
          <w:sz w:val="24"/>
          <w:szCs w:val="24"/>
        </w:rPr>
        <w:t>2024.</w:t>
      </w:r>
      <w:r>
        <w:rPr>
          <w:rFonts w:ascii="Calibri" w:hAnsi="Calibri" w:cs="Arial"/>
          <w:iCs/>
          <w:sz w:val="22"/>
          <w:szCs w:val="22"/>
        </w:rPr>
        <w:t xml:space="preserve">                       </w:t>
      </w:r>
      <w:r>
        <w:rPr>
          <w:rFonts w:ascii="Calibri" w:hAnsi="Calibri" w:cs="Arial"/>
          <w:iCs/>
          <w:sz w:val="22"/>
          <w:szCs w:val="22"/>
        </w:rPr>
        <w:tab/>
      </w:r>
    </w:p>
    <w:p w14:paraId="40FAD5AD" w14:textId="77777777" w:rsidR="008A2861" w:rsidRDefault="008A2861" w:rsidP="008A2861">
      <w:pPr>
        <w:pStyle w:val="Tijeloteksta"/>
        <w:ind w:firstLine="0"/>
        <w:rPr>
          <w:rFonts w:ascii="Calibri" w:hAnsi="Calibri"/>
          <w:i w:val="0"/>
          <w:sz w:val="22"/>
          <w:szCs w:val="22"/>
        </w:rPr>
      </w:pPr>
    </w:p>
    <w:p w14:paraId="71E42F67" w14:textId="233936F0" w:rsidR="008A2861" w:rsidRPr="00284E1E" w:rsidRDefault="008A2861" w:rsidP="008A2861">
      <w:pPr>
        <w:pStyle w:val="Tijeloteksta"/>
        <w:rPr>
          <w:rFonts w:ascii="Times New Roman" w:hAnsi="Times New Roman" w:cs="Times New Roman"/>
          <w:i w:val="0"/>
          <w:iCs w:val="0"/>
          <w:color w:val="FF0000"/>
          <w:sz w:val="24"/>
        </w:rPr>
      </w:pPr>
      <w:r w:rsidRPr="00E56087">
        <w:rPr>
          <w:rFonts w:ascii="Times New Roman" w:hAnsi="Times New Roman" w:cs="Times New Roman"/>
          <w:i w:val="0"/>
          <w:sz w:val="24"/>
        </w:rPr>
        <w:t>Na temelju članka 27. i članka 35. stavka 1. točka 2. Zakona o lokalnoj i područnoj (regionaln</w:t>
      </w:r>
      <w:r>
        <w:rPr>
          <w:rFonts w:ascii="Times New Roman" w:hAnsi="Times New Roman" w:cs="Times New Roman"/>
          <w:i w:val="0"/>
          <w:sz w:val="24"/>
        </w:rPr>
        <w:t xml:space="preserve">oj) samoupravi </w:t>
      </w:r>
      <w:r w:rsidRPr="00284E1E">
        <w:rPr>
          <w:rFonts w:ascii="Times New Roman" w:hAnsi="Times New Roman" w:cs="Times New Roman"/>
          <w:i w:val="0"/>
          <w:sz w:val="24"/>
        </w:rPr>
        <w:t>(„Narodne novine“, broj 33/01, 60/01, 106/03, 129/05, 109/07, 125/08, 36/09, 150/11, 144/12, 19/13, 137/15, 123/17, 98/19 i 144/20), i članka 8. stavka 2. točke h)</w:t>
      </w:r>
      <w:r w:rsidRPr="00284E1E">
        <w:t xml:space="preserve"> </w:t>
      </w:r>
      <w:r w:rsidRPr="00284E1E">
        <w:rPr>
          <w:rFonts w:ascii="Times New Roman" w:hAnsi="Times New Roman" w:cs="Times New Roman"/>
          <w:i w:val="0"/>
          <w:iCs w:val="0"/>
          <w:sz w:val="24"/>
        </w:rPr>
        <w:t>Pravilnika o provedbi intervencije 73.13. „Potpora javnoj infrastrukturi u ruralnim područjima“ i intervencije 74.01. „Potpora za sustave javnog navodnjavanja“ iz Strateškog plana Zajedničke poljoprivredne politike Republike Hrvatske 2023. – 2027. („Narodne novine“ br</w:t>
      </w:r>
      <w:r>
        <w:rPr>
          <w:rFonts w:ascii="Times New Roman" w:hAnsi="Times New Roman" w:cs="Times New Roman"/>
          <w:i w:val="0"/>
          <w:iCs w:val="0"/>
          <w:sz w:val="24"/>
        </w:rPr>
        <w:t>oj</w:t>
      </w:r>
      <w:r w:rsidRPr="00284E1E">
        <w:rPr>
          <w:rFonts w:ascii="Times New Roman" w:hAnsi="Times New Roman" w:cs="Times New Roman"/>
          <w:i w:val="0"/>
          <w:iCs w:val="0"/>
          <w:sz w:val="24"/>
        </w:rPr>
        <w:t xml:space="preserve"> 152/23)</w:t>
      </w:r>
      <w:bookmarkStart w:id="0" w:name="_GoBack"/>
      <w:r>
        <w:rPr>
          <w:rFonts w:ascii="Times New Roman" w:hAnsi="Times New Roman" w:cs="Times New Roman"/>
          <w:i w:val="0"/>
          <w:iCs w:val="0"/>
          <w:color w:val="FF000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te</w:t>
      </w:r>
      <w:r w:rsidRPr="00E56087">
        <w:rPr>
          <w:rFonts w:ascii="Times New Roman" w:hAnsi="Times New Roman" w:cs="Times New Roman"/>
          <w:i w:val="0"/>
          <w:sz w:val="24"/>
        </w:rPr>
        <w:t xml:space="preserve"> članka 2</w:t>
      </w:r>
      <w:bookmarkEnd w:id="0"/>
      <w:r>
        <w:rPr>
          <w:rFonts w:ascii="Times New Roman" w:hAnsi="Times New Roman" w:cs="Times New Roman"/>
          <w:i w:val="0"/>
          <w:sz w:val="24"/>
        </w:rPr>
        <w:t>8</w:t>
      </w:r>
      <w:r w:rsidRPr="00E56087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 xml:space="preserve"> Statuta Općine Sveti Juraj na Bregu</w:t>
      </w:r>
      <w:r w:rsidRPr="00E56087">
        <w:rPr>
          <w:rFonts w:ascii="Times New Roman" w:hAnsi="Times New Roman" w:cs="Times New Roman"/>
          <w:i w:val="0"/>
          <w:sz w:val="24"/>
        </w:rPr>
        <w:t xml:space="preserve"> („Službeni glasnik Međimurske župani</w:t>
      </w:r>
      <w:r>
        <w:rPr>
          <w:rFonts w:ascii="Times New Roman" w:hAnsi="Times New Roman" w:cs="Times New Roman"/>
          <w:i w:val="0"/>
          <w:sz w:val="24"/>
        </w:rPr>
        <w:t xml:space="preserve">je“ broj </w:t>
      </w:r>
      <w:r w:rsidRPr="00396E6F">
        <w:rPr>
          <w:rFonts w:ascii="Times New Roman" w:hAnsi="Times New Roman" w:cs="Times New Roman"/>
          <w:i w:val="0"/>
          <w:sz w:val="24"/>
        </w:rPr>
        <w:t>30/23),</w:t>
      </w:r>
      <w:r w:rsidRPr="00E56087">
        <w:rPr>
          <w:rFonts w:ascii="Times New Roman" w:hAnsi="Times New Roman" w:cs="Times New Roman"/>
          <w:i w:val="0"/>
          <w:sz w:val="24"/>
        </w:rPr>
        <w:t xml:space="preserve"> Općinsko vije</w:t>
      </w:r>
      <w:r>
        <w:rPr>
          <w:rFonts w:ascii="Times New Roman" w:hAnsi="Times New Roman" w:cs="Times New Roman"/>
          <w:i w:val="0"/>
          <w:sz w:val="24"/>
        </w:rPr>
        <w:t xml:space="preserve">će Općine Sveti Juraj na Bregu na svojoj 19. </w:t>
      </w:r>
      <w:r w:rsidRPr="00E56087">
        <w:rPr>
          <w:rFonts w:ascii="Times New Roman" w:hAnsi="Times New Roman" w:cs="Times New Roman"/>
          <w:i w:val="0"/>
          <w:sz w:val="24"/>
        </w:rPr>
        <w:t xml:space="preserve">sjednici održanoj </w:t>
      </w:r>
      <w:r>
        <w:rPr>
          <w:rFonts w:ascii="Times New Roman" w:hAnsi="Times New Roman" w:cs="Times New Roman"/>
          <w:i w:val="0"/>
          <w:sz w:val="24"/>
        </w:rPr>
        <w:t xml:space="preserve">27. </w:t>
      </w:r>
      <w:r>
        <w:rPr>
          <w:rFonts w:ascii="Times New Roman" w:hAnsi="Times New Roman" w:cs="Times New Roman"/>
          <w:i w:val="0"/>
          <w:sz w:val="24"/>
        </w:rPr>
        <w:t>ožujka 2024. godine, donijelo je</w:t>
      </w:r>
    </w:p>
    <w:p w14:paraId="59FB6F4A" w14:textId="77777777" w:rsidR="008A2861" w:rsidRDefault="008A2861" w:rsidP="008A2861">
      <w:pPr>
        <w:rPr>
          <w:i/>
          <w:iCs/>
          <w:sz w:val="24"/>
          <w:szCs w:val="24"/>
        </w:rPr>
      </w:pPr>
    </w:p>
    <w:p w14:paraId="1DE940E1" w14:textId="77777777" w:rsidR="008A2861" w:rsidRPr="00E56087" w:rsidRDefault="008A2861" w:rsidP="008A2861">
      <w:pPr>
        <w:rPr>
          <w:i/>
          <w:iCs/>
          <w:sz w:val="24"/>
          <w:szCs w:val="24"/>
        </w:rPr>
      </w:pPr>
    </w:p>
    <w:p w14:paraId="186AA6CC" w14:textId="77777777" w:rsidR="008A2861" w:rsidRPr="008A2861" w:rsidRDefault="008A2861" w:rsidP="008A2861">
      <w:pPr>
        <w:pStyle w:val="Naslov1"/>
        <w:jc w:val="center"/>
        <w:rPr>
          <w:rFonts w:ascii="Times New Roman" w:hAnsi="Times New Roman" w:cs="Times New Roman"/>
          <w:b/>
          <w:bCs/>
          <w:iCs/>
          <w:color w:val="auto"/>
          <w:sz w:val="24"/>
        </w:rPr>
      </w:pPr>
      <w:r w:rsidRPr="008A2861">
        <w:rPr>
          <w:rFonts w:ascii="Times New Roman" w:hAnsi="Times New Roman" w:cs="Times New Roman"/>
          <w:b/>
          <w:bCs/>
          <w:iCs/>
          <w:color w:val="auto"/>
          <w:sz w:val="24"/>
        </w:rPr>
        <w:t>O D L U K U</w:t>
      </w:r>
    </w:p>
    <w:p w14:paraId="4E8D9648" w14:textId="77777777" w:rsidR="008A2861" w:rsidRDefault="008A2861" w:rsidP="008A2861">
      <w:pPr>
        <w:jc w:val="center"/>
        <w:rPr>
          <w:b/>
          <w:sz w:val="24"/>
          <w:szCs w:val="24"/>
        </w:rPr>
      </w:pPr>
      <w:r w:rsidRPr="00E56087">
        <w:rPr>
          <w:b/>
          <w:sz w:val="24"/>
          <w:szCs w:val="24"/>
        </w:rPr>
        <w:t xml:space="preserve">O </w:t>
      </w:r>
    </w:p>
    <w:p w14:paraId="28CB2E83" w14:textId="77777777" w:rsidR="008A2861" w:rsidRDefault="008A2861" w:rsidP="008A2861">
      <w:pPr>
        <w:jc w:val="center"/>
        <w:rPr>
          <w:b/>
          <w:sz w:val="24"/>
          <w:szCs w:val="24"/>
        </w:rPr>
      </w:pPr>
      <w:r w:rsidRPr="00E56087">
        <w:rPr>
          <w:b/>
          <w:sz w:val="24"/>
          <w:szCs w:val="24"/>
        </w:rPr>
        <w:t xml:space="preserve">DAVANJU SUGLASNOSTI </w:t>
      </w:r>
    </w:p>
    <w:p w14:paraId="15C40FB7" w14:textId="77777777" w:rsidR="008A2861" w:rsidRPr="000755DA" w:rsidRDefault="008A2861" w:rsidP="008A2861">
      <w:pPr>
        <w:jc w:val="center"/>
        <w:rPr>
          <w:b/>
          <w:sz w:val="24"/>
          <w:szCs w:val="24"/>
        </w:rPr>
      </w:pPr>
      <w:r w:rsidRPr="00E56087">
        <w:rPr>
          <w:b/>
          <w:sz w:val="24"/>
          <w:szCs w:val="24"/>
        </w:rPr>
        <w:t>ZA PROVEDBU ULAGANJA I PRIJAVU NA NATJEČAJ</w:t>
      </w:r>
      <w:r>
        <w:rPr>
          <w:b/>
          <w:sz w:val="24"/>
          <w:szCs w:val="24"/>
        </w:rPr>
        <w:t xml:space="preserve"> </w:t>
      </w:r>
      <w:r w:rsidRPr="00E56087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PROJEKT</w:t>
      </w:r>
      <w:r w:rsidRPr="00E56087">
        <w:rPr>
          <w:b/>
          <w:sz w:val="24"/>
          <w:szCs w:val="24"/>
        </w:rPr>
        <w:t xml:space="preserve"> </w:t>
      </w:r>
      <w:r w:rsidRPr="00396E6F">
        <w:rPr>
          <w:b/>
          <w:sz w:val="24"/>
          <w:szCs w:val="24"/>
        </w:rPr>
        <w:t>„</w:t>
      </w:r>
      <w:r w:rsidRPr="009E0118">
        <w:rPr>
          <w:b/>
          <w:sz w:val="24"/>
          <w:szCs w:val="24"/>
        </w:rPr>
        <w:t>IZGRADNJA PROMETNICE I OBORINSKE ODVODNJE“</w:t>
      </w:r>
    </w:p>
    <w:p w14:paraId="1D9B94D5" w14:textId="77777777" w:rsidR="008A2861" w:rsidRDefault="008A2861" w:rsidP="008A2861">
      <w:pPr>
        <w:jc w:val="center"/>
        <w:rPr>
          <w:i/>
          <w:iCs/>
          <w:sz w:val="24"/>
          <w:szCs w:val="24"/>
        </w:rPr>
      </w:pPr>
    </w:p>
    <w:p w14:paraId="74A96F71" w14:textId="77777777" w:rsidR="008A2861" w:rsidRPr="000755DA" w:rsidRDefault="008A2861" w:rsidP="008A2861">
      <w:pPr>
        <w:jc w:val="center"/>
        <w:rPr>
          <w:i/>
          <w:iCs/>
          <w:sz w:val="24"/>
          <w:szCs w:val="24"/>
        </w:rPr>
      </w:pPr>
    </w:p>
    <w:p w14:paraId="23252781" w14:textId="77777777" w:rsidR="008A2861" w:rsidRPr="004A0CA7" w:rsidRDefault="008A2861" w:rsidP="008A2861">
      <w:pPr>
        <w:pStyle w:val="lanak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755DA">
        <w:rPr>
          <w:rFonts w:ascii="Times New Roman" w:hAnsi="Times New Roman"/>
          <w:color w:val="auto"/>
          <w:sz w:val="24"/>
          <w:szCs w:val="24"/>
        </w:rPr>
        <w:t xml:space="preserve">Članak </w:t>
      </w:r>
      <w:r w:rsidRPr="000755D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0755DA">
        <w:rPr>
          <w:rFonts w:ascii="Times New Roman" w:hAnsi="Times New Roman"/>
          <w:color w:val="auto"/>
          <w:sz w:val="24"/>
          <w:szCs w:val="24"/>
        </w:rPr>
        <w:instrText xml:space="preserve"> AUTONUM  \* Arabic </w:instrText>
      </w:r>
      <w:r w:rsidRPr="000755DA">
        <w:rPr>
          <w:rFonts w:ascii="Times New Roman" w:hAnsi="Times New Roman"/>
          <w:color w:val="auto"/>
          <w:sz w:val="24"/>
          <w:szCs w:val="24"/>
        </w:rPr>
        <w:fldChar w:fldCharType="end"/>
      </w:r>
    </w:p>
    <w:p w14:paraId="6369579A" w14:textId="77777777" w:rsidR="008A2861" w:rsidRPr="00724B0D" w:rsidRDefault="008A2861" w:rsidP="008A2861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Utvrđuje se da Općina Sveti Juraj na Bregu planira prijaviti projekt </w:t>
      </w:r>
      <w:r w:rsidRPr="009E0118">
        <w:rPr>
          <w:iCs/>
          <w:sz w:val="24"/>
          <w:szCs w:val="24"/>
        </w:rPr>
        <w:t>„IZGRADNJA PROMETNICE I OBORINSKE ODVODNJE“</w:t>
      </w:r>
      <w:r>
        <w:rPr>
          <w:iCs/>
          <w:sz w:val="24"/>
          <w:szCs w:val="24"/>
        </w:rPr>
        <w:t xml:space="preserve"> (u daljnjem tekstu: Projekt)</w:t>
      </w:r>
      <w:r w:rsidRPr="00E56087">
        <w:rPr>
          <w:iCs/>
          <w:sz w:val="24"/>
          <w:szCs w:val="24"/>
        </w:rPr>
        <w:t xml:space="preserve"> na </w:t>
      </w:r>
      <w:r w:rsidRPr="00DD6A2B">
        <w:rPr>
          <w:iCs/>
          <w:sz w:val="24"/>
          <w:szCs w:val="24"/>
        </w:rPr>
        <w:t>Natječaj za intervenciju 73.13. Potpora javnoj infrastrukturi u ruralnim područjima, za projekte izgradnje ili rekonstrukcije nerazvrstanih cesta</w:t>
      </w:r>
      <w:r>
        <w:rPr>
          <w:iCs/>
          <w:sz w:val="24"/>
          <w:szCs w:val="24"/>
        </w:rPr>
        <w:t xml:space="preserve"> </w:t>
      </w:r>
      <w:r w:rsidRPr="00DD6A2B">
        <w:rPr>
          <w:iCs/>
          <w:sz w:val="24"/>
          <w:szCs w:val="24"/>
        </w:rPr>
        <w:t>(u daljnjem tekstu: Natječaj)</w:t>
      </w:r>
      <w:r>
        <w:rPr>
          <w:iCs/>
          <w:sz w:val="24"/>
          <w:szCs w:val="24"/>
        </w:rPr>
        <w:t>,</w:t>
      </w:r>
      <w:r w:rsidRPr="00E56087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za provedbu intervencije 73.13. Potpora javnoj infrastrukturi u ruralnim područjima iz Strateškog plana Zajedničke poljoprivredne politike Republike Hrvatske 2023. – 2027.</w:t>
      </w:r>
    </w:p>
    <w:p w14:paraId="5B52A3AF" w14:textId="77777777" w:rsidR="008A2861" w:rsidRPr="004A0CA7" w:rsidRDefault="008A2861" w:rsidP="008A2861">
      <w:pPr>
        <w:pStyle w:val="lanak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56087">
        <w:rPr>
          <w:rFonts w:ascii="Times New Roman" w:hAnsi="Times New Roman"/>
          <w:color w:val="auto"/>
          <w:sz w:val="24"/>
          <w:szCs w:val="24"/>
        </w:rPr>
        <w:t xml:space="preserve">Članak </w:t>
      </w:r>
      <w:r w:rsidRPr="00E56087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E56087">
        <w:rPr>
          <w:rFonts w:ascii="Times New Roman" w:hAnsi="Times New Roman"/>
          <w:color w:val="auto"/>
          <w:sz w:val="24"/>
          <w:szCs w:val="24"/>
        </w:rPr>
        <w:instrText xml:space="preserve"> AUTONUM  \* Arabic </w:instrText>
      </w:r>
      <w:r w:rsidRPr="00E56087">
        <w:rPr>
          <w:rFonts w:ascii="Times New Roman" w:hAnsi="Times New Roman"/>
          <w:color w:val="auto"/>
          <w:sz w:val="24"/>
          <w:szCs w:val="24"/>
        </w:rPr>
        <w:fldChar w:fldCharType="end"/>
      </w:r>
    </w:p>
    <w:p w14:paraId="0C5E4A44" w14:textId="77777777" w:rsidR="008A2861" w:rsidRDefault="008A2861" w:rsidP="008A2861">
      <w:pPr>
        <w:jc w:val="both"/>
        <w:rPr>
          <w:iCs/>
          <w:sz w:val="24"/>
          <w:szCs w:val="24"/>
        </w:rPr>
      </w:pPr>
      <w:r w:rsidRPr="00396E6F">
        <w:rPr>
          <w:iCs/>
          <w:sz w:val="24"/>
          <w:szCs w:val="24"/>
        </w:rPr>
        <w:t>Općinsko vijeće Općine Sveti Juraj na Bregu daje suglasnost za provedbu Projekta iz članka 1. ove Odluke na temelju predloška „Opis projekta“, koji je sastavni dio ove Odluke, a koji proizlazi iz Priloga 6 Natječaja.</w:t>
      </w:r>
    </w:p>
    <w:p w14:paraId="1853D671" w14:textId="77777777" w:rsidR="008A2861" w:rsidRDefault="008A2861" w:rsidP="008A2861">
      <w:pPr>
        <w:jc w:val="both"/>
        <w:rPr>
          <w:iCs/>
          <w:sz w:val="24"/>
          <w:szCs w:val="24"/>
        </w:rPr>
      </w:pPr>
    </w:p>
    <w:p w14:paraId="0E3E0681" w14:textId="77777777" w:rsidR="008A2861" w:rsidRDefault="008A2861" w:rsidP="008A2861">
      <w:pPr>
        <w:jc w:val="both"/>
        <w:rPr>
          <w:iCs/>
          <w:sz w:val="24"/>
          <w:szCs w:val="24"/>
        </w:rPr>
      </w:pPr>
    </w:p>
    <w:p w14:paraId="7C8C2B52" w14:textId="77777777" w:rsidR="008A2861" w:rsidRPr="004A0CA7" w:rsidRDefault="008A2861" w:rsidP="008A2861">
      <w:pPr>
        <w:jc w:val="center"/>
        <w:rPr>
          <w:b/>
          <w:sz w:val="24"/>
          <w:szCs w:val="24"/>
        </w:rPr>
      </w:pPr>
      <w:r w:rsidRPr="00DD6A2B">
        <w:rPr>
          <w:b/>
          <w:sz w:val="24"/>
          <w:szCs w:val="24"/>
        </w:rPr>
        <w:lastRenderedPageBreak/>
        <w:t xml:space="preserve">Članak </w:t>
      </w:r>
      <w:r w:rsidRPr="00DD6A2B">
        <w:rPr>
          <w:b/>
          <w:sz w:val="24"/>
          <w:szCs w:val="24"/>
        </w:rPr>
        <w:fldChar w:fldCharType="begin"/>
      </w:r>
      <w:r w:rsidRPr="00DD6A2B">
        <w:rPr>
          <w:b/>
          <w:sz w:val="24"/>
          <w:szCs w:val="24"/>
        </w:rPr>
        <w:instrText xml:space="preserve"> AUTONUM  \* Arabic </w:instrText>
      </w:r>
      <w:r w:rsidRPr="00DD6A2B">
        <w:rPr>
          <w:b/>
          <w:sz w:val="24"/>
          <w:szCs w:val="24"/>
        </w:rPr>
        <w:fldChar w:fldCharType="end"/>
      </w:r>
    </w:p>
    <w:p w14:paraId="2866EC4A" w14:textId="77777777" w:rsidR="008A2861" w:rsidRDefault="008A2861" w:rsidP="008A2861">
      <w:pPr>
        <w:pStyle w:val="lanak"/>
        <w:tabs>
          <w:tab w:val="center" w:pos="4847"/>
          <w:tab w:val="left" w:pos="7275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56087">
        <w:rPr>
          <w:rFonts w:ascii="Times New Roman" w:hAnsi="Times New Roman"/>
          <w:b w:val="0"/>
          <w:color w:val="auto"/>
          <w:sz w:val="24"/>
          <w:szCs w:val="24"/>
        </w:rPr>
        <w:t xml:space="preserve">Ova Odluka stupa na snagu danom donošenja i objavit će se u </w:t>
      </w:r>
      <w:r>
        <w:rPr>
          <w:rFonts w:ascii="Times New Roman" w:hAnsi="Times New Roman"/>
          <w:b w:val="0"/>
          <w:color w:val="auto"/>
          <w:sz w:val="24"/>
          <w:szCs w:val="24"/>
        </w:rPr>
        <w:t>„</w:t>
      </w:r>
      <w:r w:rsidRPr="00E56087">
        <w:rPr>
          <w:rFonts w:ascii="Times New Roman" w:hAnsi="Times New Roman"/>
          <w:b w:val="0"/>
          <w:color w:val="auto"/>
          <w:sz w:val="24"/>
          <w:szCs w:val="24"/>
        </w:rPr>
        <w:t>Službenom glasniku Međimurske županije</w:t>
      </w:r>
      <w:r>
        <w:rPr>
          <w:rFonts w:ascii="Times New Roman" w:hAnsi="Times New Roman"/>
          <w:b w:val="0"/>
          <w:color w:val="auto"/>
          <w:sz w:val="24"/>
          <w:szCs w:val="24"/>
        </w:rPr>
        <w:t>“</w:t>
      </w:r>
      <w:r w:rsidRPr="00E5608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F83A455" w14:textId="77777777" w:rsidR="008A2861" w:rsidRDefault="008A2861" w:rsidP="008A2861">
      <w:pPr>
        <w:rPr>
          <w:lang w:eastAsia="hr-HR"/>
        </w:rPr>
      </w:pPr>
    </w:p>
    <w:p w14:paraId="4844155D" w14:textId="77777777" w:rsidR="008A2861" w:rsidRPr="004A0CA7" w:rsidRDefault="008A2861" w:rsidP="008A2861">
      <w:pPr>
        <w:rPr>
          <w:lang w:eastAsia="hr-HR"/>
        </w:rPr>
      </w:pPr>
    </w:p>
    <w:p w14:paraId="76F46B5F" w14:textId="77777777" w:rsidR="008A2861" w:rsidRPr="00E56087" w:rsidRDefault="008A2861" w:rsidP="008A2861">
      <w:pPr>
        <w:spacing w:line="264" w:lineRule="auto"/>
        <w:jc w:val="both"/>
        <w:rPr>
          <w:b/>
          <w:sz w:val="24"/>
          <w:szCs w:val="24"/>
        </w:rPr>
      </w:pPr>
      <w:r w:rsidRPr="00E5608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56087">
        <w:rPr>
          <w:b/>
          <w:sz w:val="24"/>
          <w:szCs w:val="24"/>
        </w:rPr>
        <w:t xml:space="preserve">PREDSJEDNIK </w:t>
      </w:r>
    </w:p>
    <w:p w14:paraId="19C80C82" w14:textId="77777777" w:rsidR="008A2861" w:rsidRPr="00E56087" w:rsidRDefault="008A2861" w:rsidP="008A2861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14:paraId="2A948768" w14:textId="77777777" w:rsidR="008A2861" w:rsidRPr="00E56087" w:rsidRDefault="008A2861" w:rsidP="008A2861">
      <w:pPr>
        <w:spacing w:line="264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Anđelko Kovačić</w:t>
      </w:r>
    </w:p>
    <w:p w14:paraId="1F1B72C1" w14:textId="77777777" w:rsidR="008A2861" w:rsidRPr="00E56087" w:rsidRDefault="008A2861" w:rsidP="008A2861">
      <w:pPr>
        <w:jc w:val="both"/>
        <w:rPr>
          <w:sz w:val="24"/>
          <w:szCs w:val="24"/>
        </w:rPr>
      </w:pPr>
    </w:p>
    <w:p w14:paraId="7B0E2502" w14:textId="77777777" w:rsidR="008A2861" w:rsidRDefault="008A2861" w:rsidP="008A2861"/>
    <w:p w14:paraId="68AEC831" w14:textId="77777777" w:rsidR="008A2861" w:rsidRDefault="008A2861" w:rsidP="008A2861"/>
    <w:p w14:paraId="033DCE82" w14:textId="77777777" w:rsidR="00DF155A" w:rsidRDefault="00DF155A"/>
    <w:sectPr w:rsidR="00DF155A" w:rsidSect="00C9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61"/>
    <w:rsid w:val="000A4D64"/>
    <w:rsid w:val="008A2861"/>
    <w:rsid w:val="00C93102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1786"/>
  <w15:chartTrackingRefBased/>
  <w15:docId w15:val="{14A85740-FEE2-4126-8F3B-FD9E810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61"/>
    <w:pPr>
      <w:spacing w:after="0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8A2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2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A286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A2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A286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A28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A28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A28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A28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286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A2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A286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A2861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A2861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A286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A286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A286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A286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A28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A2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A28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A2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A28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A286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A286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A2861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286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2861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A2861"/>
    <w:rPr>
      <w:b/>
      <w:bCs/>
      <w:smallCaps/>
      <w:color w:val="365F91" w:themeColor="accent1" w:themeShade="BF"/>
      <w:spacing w:val="5"/>
    </w:rPr>
  </w:style>
  <w:style w:type="paragraph" w:styleId="Tijeloteksta">
    <w:name w:val="Body Text"/>
    <w:basedOn w:val="Normal"/>
    <w:link w:val="TijelotekstaChar"/>
    <w:rsid w:val="008A2861"/>
    <w:pPr>
      <w:spacing w:line="240" w:lineRule="auto"/>
      <w:ind w:firstLine="709"/>
      <w:jc w:val="both"/>
    </w:pPr>
    <w:rPr>
      <w:rFonts w:ascii="Arial" w:eastAsia="Times New Roman" w:hAnsi="Arial" w:cs="Arial"/>
      <w:i/>
      <w:iCs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A2861"/>
    <w:rPr>
      <w:rFonts w:ascii="Arial" w:eastAsia="Times New Roman" w:hAnsi="Arial" w:cs="Arial"/>
      <w:i/>
      <w:iCs/>
      <w:kern w:val="0"/>
      <w:sz w:val="20"/>
      <w:szCs w:val="24"/>
      <w:lang w:eastAsia="hr-HR"/>
      <w14:ligatures w14:val="none"/>
    </w:rPr>
  </w:style>
  <w:style w:type="paragraph" w:customStyle="1" w:styleId="lanak">
    <w:name w:val="Članak"/>
    <w:basedOn w:val="Normal"/>
    <w:next w:val="Normal"/>
    <w:rsid w:val="008A2861"/>
    <w:pPr>
      <w:keepNext/>
      <w:overflowPunct w:val="0"/>
      <w:autoSpaceDE w:val="0"/>
      <w:autoSpaceDN w:val="0"/>
      <w:adjustRightInd w:val="0"/>
      <w:spacing w:before="240" w:after="120" w:line="240" w:lineRule="auto"/>
      <w:ind w:left="234" w:firstLine="390"/>
      <w:jc w:val="center"/>
    </w:pPr>
    <w:rPr>
      <w:rFonts w:ascii="Arial" w:eastAsia="Times New Roman" w:hAnsi="Arial"/>
      <w:b/>
      <w:color w:val="4472C4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3</cp:revision>
  <cp:lastPrinted>2024-04-05T05:55:00Z</cp:lastPrinted>
  <dcterms:created xsi:type="dcterms:W3CDTF">2024-04-05T05:50:00Z</dcterms:created>
  <dcterms:modified xsi:type="dcterms:W3CDTF">2024-04-05T05:55:00Z</dcterms:modified>
</cp:coreProperties>
</file>