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
        <w:gridCol w:w="2584"/>
        <w:gridCol w:w="1589"/>
        <w:gridCol w:w="4081"/>
      </w:tblGrid>
      <w:tr w:rsidR="00AE0A7D" w14:paraId="13D232AC" w14:textId="77777777" w:rsidTr="006134CF">
        <w:tc>
          <w:tcPr>
            <w:tcW w:w="3402" w:type="dxa"/>
            <w:gridSpan w:val="2"/>
          </w:tcPr>
          <w:p w14:paraId="431E2A56" w14:textId="1D9F2D76" w:rsidR="00AE0A7D" w:rsidRDefault="006134CF" w:rsidP="00AC2F52">
            <w:pPr>
              <w:spacing w:after="40"/>
              <w:jc w:val="right"/>
            </w:pPr>
            <w:r>
              <w:t xml:space="preserve">  </w:t>
            </w:r>
            <w:r w:rsidR="00AE0A7D">
              <w:rPr>
                <w:noProof/>
                <w:lang w:eastAsia="hr-HR"/>
              </w:rPr>
              <w:drawing>
                <wp:inline distT="0" distB="0" distL="0" distR="0" wp14:anchorId="01BDCD30" wp14:editId="69754D0E">
                  <wp:extent cx="451484" cy="571500"/>
                  <wp:effectExtent l="19050" t="0" r="5716" b="0"/>
                  <wp:docPr id="1" name="Slika 0" descr="grb-r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rh.bmp"/>
                          <pic:cNvPicPr/>
                        </pic:nvPicPr>
                        <pic:blipFill>
                          <a:blip r:embed="rId5"/>
                          <a:stretch>
                            <a:fillRect/>
                          </a:stretch>
                        </pic:blipFill>
                        <pic:spPr>
                          <a:xfrm>
                            <a:off x="0" y="0"/>
                            <a:ext cx="454931" cy="575864"/>
                          </a:xfrm>
                          <a:prstGeom prst="rect">
                            <a:avLst/>
                          </a:prstGeom>
                        </pic:spPr>
                      </pic:pic>
                    </a:graphicData>
                  </a:graphic>
                </wp:inline>
              </w:drawing>
            </w:r>
          </w:p>
        </w:tc>
        <w:tc>
          <w:tcPr>
            <w:tcW w:w="5670" w:type="dxa"/>
            <w:gridSpan w:val="2"/>
          </w:tcPr>
          <w:p w14:paraId="774B0380" w14:textId="77777777" w:rsidR="00AE0A7D" w:rsidRDefault="00AE0A7D" w:rsidP="00AC2F52"/>
        </w:tc>
      </w:tr>
      <w:tr w:rsidR="00AE0A7D" w14:paraId="6B2B9A13" w14:textId="77777777" w:rsidTr="006134CF">
        <w:tc>
          <w:tcPr>
            <w:tcW w:w="818" w:type="dxa"/>
          </w:tcPr>
          <w:p w14:paraId="01EEBCFE" w14:textId="77777777" w:rsidR="00AE0A7D" w:rsidRDefault="00AE0A7D" w:rsidP="00AC2F52">
            <w:r>
              <w:rPr>
                <w:rFonts w:ascii="Arial" w:hAnsi="Arial" w:cs="Arial"/>
                <w:noProof/>
                <w:lang w:eastAsia="hr-HR"/>
              </w:rPr>
              <w:drawing>
                <wp:inline distT="0" distB="0" distL="0" distR="0" wp14:anchorId="5419FFC6" wp14:editId="0476447F">
                  <wp:extent cx="371475" cy="504825"/>
                  <wp:effectExtent l="0" t="0" r="0" b="0"/>
                  <wp:docPr id="3" name="Slika 3" descr="Grb opcine SvJ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opcine SvJn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475" cy="504825"/>
                          </a:xfrm>
                          <a:prstGeom prst="rect">
                            <a:avLst/>
                          </a:prstGeom>
                          <a:noFill/>
                          <a:ln>
                            <a:noFill/>
                          </a:ln>
                        </pic:spPr>
                      </pic:pic>
                    </a:graphicData>
                  </a:graphic>
                </wp:inline>
              </w:drawing>
            </w:r>
          </w:p>
        </w:tc>
        <w:tc>
          <w:tcPr>
            <w:tcW w:w="4173" w:type="dxa"/>
            <w:gridSpan w:val="2"/>
          </w:tcPr>
          <w:p w14:paraId="3ED4FAD8" w14:textId="77777777" w:rsidR="00AE0A7D" w:rsidRPr="00E93C3D" w:rsidRDefault="00AE0A7D" w:rsidP="00AC2F52">
            <w:pPr>
              <w:jc w:val="center"/>
              <w:rPr>
                <w:b/>
                <w:sz w:val="24"/>
              </w:rPr>
            </w:pPr>
            <w:r w:rsidRPr="00E93C3D">
              <w:rPr>
                <w:b/>
                <w:sz w:val="24"/>
              </w:rPr>
              <w:t>REPUBLIKA HRVATSKA</w:t>
            </w:r>
          </w:p>
          <w:p w14:paraId="0BA80E82" w14:textId="77777777" w:rsidR="00AE0A7D" w:rsidRPr="00D17F74" w:rsidRDefault="00AE0A7D" w:rsidP="00AC2F52">
            <w:pPr>
              <w:jc w:val="center"/>
              <w:rPr>
                <w:b/>
                <w:sz w:val="24"/>
              </w:rPr>
            </w:pPr>
            <w:r w:rsidRPr="00E93C3D">
              <w:rPr>
                <w:b/>
                <w:sz w:val="24"/>
              </w:rPr>
              <w:t>MEĐIMURSKA ŽUPANIJA</w:t>
            </w:r>
            <w:r w:rsidRPr="00E93C3D">
              <w:rPr>
                <w:b/>
                <w:sz w:val="24"/>
              </w:rPr>
              <w:br/>
              <w:t>OPĆINA SVETI JURAJ NA BREGU</w:t>
            </w:r>
            <w:r>
              <w:rPr>
                <w:b/>
                <w:sz w:val="24"/>
              </w:rPr>
              <w:br/>
              <w:t>OPĆINSKO VIJEĆE</w:t>
            </w:r>
          </w:p>
        </w:tc>
        <w:tc>
          <w:tcPr>
            <w:tcW w:w="4081" w:type="dxa"/>
          </w:tcPr>
          <w:p w14:paraId="49415A22" w14:textId="77777777" w:rsidR="00AE0A7D" w:rsidRDefault="00AE0A7D" w:rsidP="00AC2F52"/>
        </w:tc>
      </w:tr>
    </w:tbl>
    <w:p w14:paraId="02C2AEF0" w14:textId="77777777" w:rsidR="00AE0A7D" w:rsidRPr="00F33BE5" w:rsidRDefault="00AE0A7D" w:rsidP="00AE0A7D">
      <w:pPr>
        <w:rPr>
          <w:sz w:val="24"/>
          <w:szCs w:val="24"/>
        </w:rPr>
      </w:pPr>
      <w:r w:rsidRPr="00F33BE5">
        <w:rPr>
          <w:sz w:val="24"/>
          <w:szCs w:val="24"/>
        </w:rPr>
        <w:t xml:space="preserve"> </w:t>
      </w:r>
    </w:p>
    <w:p w14:paraId="6F8BA4D3" w14:textId="1097DC0A" w:rsidR="00AE0A7D" w:rsidRPr="00AE0A7D" w:rsidRDefault="00AE0A7D" w:rsidP="00AE0A7D">
      <w:pPr>
        <w:rPr>
          <w:sz w:val="24"/>
          <w:szCs w:val="24"/>
        </w:rPr>
      </w:pPr>
      <w:r w:rsidRPr="00AE0A7D">
        <w:rPr>
          <w:sz w:val="24"/>
          <w:szCs w:val="24"/>
        </w:rPr>
        <w:t>KLASA: 601-01/24-1/04</w:t>
      </w:r>
    </w:p>
    <w:p w14:paraId="5B3F1675" w14:textId="1203489E" w:rsidR="00AE0A7D" w:rsidRPr="00AE0A7D" w:rsidRDefault="00AE0A7D" w:rsidP="00AE0A7D">
      <w:pPr>
        <w:rPr>
          <w:sz w:val="24"/>
          <w:szCs w:val="24"/>
        </w:rPr>
      </w:pPr>
      <w:r w:rsidRPr="00AE0A7D">
        <w:rPr>
          <w:sz w:val="24"/>
          <w:szCs w:val="24"/>
        </w:rPr>
        <w:t>URBROJ: 2109-16-03-24-1</w:t>
      </w:r>
    </w:p>
    <w:p w14:paraId="1E4D5E3F" w14:textId="2F1CCE69" w:rsidR="00AE0A7D" w:rsidRPr="00AE0A7D" w:rsidRDefault="00AE0A7D" w:rsidP="00AE0A7D">
      <w:pPr>
        <w:rPr>
          <w:sz w:val="24"/>
          <w:szCs w:val="24"/>
        </w:rPr>
      </w:pPr>
      <w:r w:rsidRPr="00AE0A7D">
        <w:rPr>
          <w:sz w:val="24"/>
          <w:szCs w:val="24"/>
        </w:rPr>
        <w:t xml:space="preserve">Pleškovec, </w:t>
      </w:r>
      <w:r>
        <w:rPr>
          <w:sz w:val="24"/>
          <w:szCs w:val="24"/>
        </w:rPr>
        <w:t>27</w:t>
      </w:r>
      <w:r w:rsidRPr="00AE0A7D">
        <w:rPr>
          <w:sz w:val="24"/>
          <w:szCs w:val="24"/>
        </w:rPr>
        <w:t xml:space="preserve">. ožujka 2024. </w:t>
      </w:r>
    </w:p>
    <w:p w14:paraId="19256544" w14:textId="77777777" w:rsidR="00AE0A7D" w:rsidRPr="00AE0A7D" w:rsidRDefault="00AE0A7D" w:rsidP="00AE0A7D">
      <w:pPr>
        <w:rPr>
          <w:sz w:val="24"/>
          <w:szCs w:val="24"/>
        </w:rPr>
      </w:pPr>
    </w:p>
    <w:p w14:paraId="4AAA9507" w14:textId="1CE716FB" w:rsidR="00AE0A7D" w:rsidRPr="00AE0A7D" w:rsidRDefault="00AE0A7D" w:rsidP="00AE0A7D">
      <w:pPr>
        <w:jc w:val="both"/>
        <w:rPr>
          <w:sz w:val="24"/>
          <w:szCs w:val="24"/>
        </w:rPr>
      </w:pPr>
      <w:r w:rsidRPr="00AE0A7D">
        <w:rPr>
          <w:sz w:val="24"/>
          <w:szCs w:val="24"/>
        </w:rPr>
        <w:t xml:space="preserve">Na temelju članka 48. stavaka 4. i članka 20. stavka 5. Zakona o predškolskom odgoju i obrazovanju („Narodne novine“ broj 10/97, 107/07, 94/13, 98/19, 57/22 i 101/23), članka 41. Državnog pedagoškog standarda (Narodne novine br. 63/08) i članka 28. Statuta Općine Svet Juraj na Bregu (Službeni glasnik Međimurske županije, broj: 30/23), Općinsko vijeće Općine Sveti Juraj na Bregu na 19. sjednici održanoj dana </w:t>
      </w:r>
      <w:r>
        <w:rPr>
          <w:sz w:val="24"/>
          <w:szCs w:val="24"/>
        </w:rPr>
        <w:t>27</w:t>
      </w:r>
      <w:r w:rsidRPr="00AE0A7D">
        <w:rPr>
          <w:sz w:val="24"/>
          <w:szCs w:val="24"/>
        </w:rPr>
        <w:t>. ožujka 2024. godine donosi sljedeću</w:t>
      </w:r>
    </w:p>
    <w:p w14:paraId="0D2417A5" w14:textId="77777777" w:rsidR="00AE0A7D" w:rsidRPr="00AE0A7D" w:rsidRDefault="00AE0A7D" w:rsidP="00AE0A7D">
      <w:pPr>
        <w:jc w:val="both"/>
        <w:rPr>
          <w:sz w:val="24"/>
          <w:szCs w:val="24"/>
        </w:rPr>
      </w:pPr>
      <w:r w:rsidRPr="00AE0A7D">
        <w:rPr>
          <w:sz w:val="24"/>
          <w:szCs w:val="24"/>
        </w:rPr>
        <w:t xml:space="preserve"> </w:t>
      </w:r>
    </w:p>
    <w:p w14:paraId="3CABD036" w14:textId="77777777" w:rsidR="00AE0A7D" w:rsidRPr="00AE0A7D" w:rsidRDefault="00AE0A7D" w:rsidP="00AE0A7D">
      <w:pPr>
        <w:jc w:val="center"/>
        <w:rPr>
          <w:b/>
          <w:bCs/>
          <w:sz w:val="24"/>
          <w:szCs w:val="24"/>
        </w:rPr>
      </w:pPr>
      <w:r w:rsidRPr="00AE0A7D">
        <w:rPr>
          <w:b/>
          <w:bCs/>
          <w:sz w:val="24"/>
          <w:szCs w:val="24"/>
        </w:rPr>
        <w:t>ODLUKU O CIJENI, MJERILIMA UPISA I FINANCIRANJU PROGRAMA DJEČJEG VRTIĆA „JUROVSKA PČELICA“</w:t>
      </w:r>
    </w:p>
    <w:p w14:paraId="265F7518" w14:textId="77777777" w:rsidR="00AE0A7D" w:rsidRPr="00AE0A7D" w:rsidRDefault="00AE0A7D" w:rsidP="00AE0A7D">
      <w:pPr>
        <w:jc w:val="center"/>
        <w:rPr>
          <w:b/>
          <w:bCs/>
          <w:sz w:val="24"/>
          <w:szCs w:val="24"/>
        </w:rPr>
      </w:pPr>
    </w:p>
    <w:p w14:paraId="371BEC84" w14:textId="77777777" w:rsidR="00AE0A7D" w:rsidRPr="00AE0A7D" w:rsidRDefault="00AE0A7D" w:rsidP="00AE0A7D">
      <w:pPr>
        <w:jc w:val="center"/>
        <w:rPr>
          <w:b/>
          <w:bCs/>
          <w:sz w:val="24"/>
          <w:szCs w:val="24"/>
        </w:rPr>
      </w:pPr>
    </w:p>
    <w:p w14:paraId="454D52C7" w14:textId="77777777" w:rsidR="00AE0A7D" w:rsidRPr="00AE0A7D" w:rsidRDefault="00AE0A7D" w:rsidP="00AE0A7D">
      <w:pPr>
        <w:jc w:val="center"/>
        <w:rPr>
          <w:b/>
          <w:bCs/>
          <w:sz w:val="24"/>
          <w:szCs w:val="24"/>
        </w:rPr>
      </w:pPr>
      <w:r w:rsidRPr="00AE0A7D">
        <w:rPr>
          <w:b/>
          <w:bCs/>
          <w:sz w:val="24"/>
          <w:szCs w:val="24"/>
        </w:rPr>
        <w:t>Opće odredbe</w:t>
      </w:r>
    </w:p>
    <w:p w14:paraId="426D796E" w14:textId="77777777" w:rsidR="00AE0A7D" w:rsidRPr="00AE0A7D" w:rsidRDefault="00AE0A7D" w:rsidP="00AE0A7D">
      <w:pPr>
        <w:jc w:val="center"/>
        <w:rPr>
          <w:b/>
          <w:bCs/>
          <w:sz w:val="24"/>
          <w:szCs w:val="24"/>
        </w:rPr>
      </w:pPr>
      <w:r w:rsidRPr="00AE0A7D">
        <w:rPr>
          <w:b/>
          <w:bCs/>
          <w:sz w:val="24"/>
          <w:szCs w:val="24"/>
        </w:rPr>
        <w:t>Članak 1.</w:t>
      </w:r>
    </w:p>
    <w:p w14:paraId="7CD84254" w14:textId="77777777" w:rsidR="00AE0A7D" w:rsidRPr="00AE0A7D" w:rsidRDefault="00AE0A7D" w:rsidP="00AE0A7D">
      <w:pPr>
        <w:jc w:val="both"/>
        <w:rPr>
          <w:sz w:val="24"/>
          <w:szCs w:val="24"/>
        </w:rPr>
      </w:pPr>
      <w:r w:rsidRPr="00AE0A7D">
        <w:rPr>
          <w:sz w:val="24"/>
          <w:szCs w:val="24"/>
        </w:rPr>
        <w:t>1.1</w:t>
      </w:r>
      <w:r w:rsidRPr="00AE0A7D">
        <w:rPr>
          <w:sz w:val="24"/>
          <w:szCs w:val="24"/>
        </w:rPr>
        <w:tab/>
        <w:t>Odlukom o cijeni, mjerilima upisa i financiranju programa Dječjeg vrtića „Jurovska pčelica“ (dalje u tekstu: Odluka) određuju se mjerila za sufinanciranje djelatnosti ranog i predškolskog odgoja i obrazovanja na području Općine Sveti Juraj na Bregu (dalje u tekstu: „Općina“), izvore prihoda i visina sufinanciranja djelatnosti ranog i predškolskog odgoja i obrazovanja na području Općine, ekonomska cijena redovitog cjelodnevnog desetosatnog programa, mjerila za sudjelovanje roditelja djece – korisnika usluge (dalje u tekstu: roditelji) u ekonomskoj cijeni programa, mjerila za upis i način ostvarivanja prednosti prilikom upisa djeteta u Dječji vrtić „Jurovska pčelica“ i druga pitanja vezano za odnos Općine i Dječjeg vrtića „Jurovska pčelica“.</w:t>
      </w:r>
    </w:p>
    <w:p w14:paraId="0F759AC3" w14:textId="77777777" w:rsidR="00AE0A7D" w:rsidRPr="00AE0A7D" w:rsidRDefault="00AE0A7D" w:rsidP="00AE0A7D">
      <w:pPr>
        <w:jc w:val="both"/>
        <w:rPr>
          <w:sz w:val="24"/>
          <w:szCs w:val="24"/>
        </w:rPr>
      </w:pPr>
    </w:p>
    <w:p w14:paraId="2DBEE343" w14:textId="77777777" w:rsidR="00AE0A7D" w:rsidRPr="00AE0A7D" w:rsidRDefault="00AE0A7D" w:rsidP="00AE0A7D">
      <w:pPr>
        <w:jc w:val="both"/>
        <w:rPr>
          <w:sz w:val="24"/>
          <w:szCs w:val="24"/>
        </w:rPr>
      </w:pPr>
      <w:r w:rsidRPr="00AE0A7D">
        <w:rPr>
          <w:sz w:val="24"/>
          <w:szCs w:val="24"/>
        </w:rPr>
        <w:t>1.2</w:t>
      </w:r>
      <w:r w:rsidRPr="00AE0A7D">
        <w:rPr>
          <w:sz w:val="24"/>
          <w:szCs w:val="24"/>
        </w:rPr>
        <w:tab/>
        <w:t>Djelatnost ranog i predškolskog odgoja i obrazovanja na području Općine obavlja Dječji vrtić „Jurovska pčelica“  (dalje u tekstu: „Vrtić“).</w:t>
      </w:r>
    </w:p>
    <w:p w14:paraId="0F215291" w14:textId="77777777" w:rsidR="00AE0A7D" w:rsidRPr="00AE0A7D" w:rsidRDefault="00AE0A7D" w:rsidP="00AE0A7D">
      <w:pPr>
        <w:jc w:val="both"/>
        <w:rPr>
          <w:sz w:val="24"/>
          <w:szCs w:val="24"/>
        </w:rPr>
      </w:pPr>
    </w:p>
    <w:p w14:paraId="0C693442" w14:textId="77777777" w:rsidR="00AE0A7D" w:rsidRPr="00AE0A7D" w:rsidRDefault="00AE0A7D" w:rsidP="00AE0A7D">
      <w:pPr>
        <w:jc w:val="both"/>
        <w:rPr>
          <w:sz w:val="24"/>
          <w:szCs w:val="24"/>
        </w:rPr>
      </w:pPr>
      <w:r w:rsidRPr="00AE0A7D">
        <w:rPr>
          <w:sz w:val="24"/>
          <w:szCs w:val="24"/>
        </w:rPr>
        <w:t>1.3.</w:t>
      </w:r>
      <w:r w:rsidRPr="00AE0A7D">
        <w:rPr>
          <w:sz w:val="24"/>
          <w:szCs w:val="24"/>
        </w:rPr>
        <w:tab/>
        <w:t xml:space="preserve">Sve odredbe koje se odnose na roditelje, u jednakoj mjeri primjenjuju se i na skrbnike i udomitelje djece. </w:t>
      </w:r>
    </w:p>
    <w:p w14:paraId="3B068891" w14:textId="77777777" w:rsidR="00AE0A7D" w:rsidRPr="00AE0A7D" w:rsidRDefault="00AE0A7D" w:rsidP="00AE0A7D">
      <w:pPr>
        <w:jc w:val="both"/>
        <w:rPr>
          <w:sz w:val="24"/>
          <w:szCs w:val="24"/>
        </w:rPr>
      </w:pPr>
    </w:p>
    <w:p w14:paraId="04B1EC2F" w14:textId="77777777" w:rsidR="00AE0A7D" w:rsidRPr="00AE0A7D" w:rsidRDefault="00AE0A7D" w:rsidP="00AE0A7D">
      <w:pPr>
        <w:jc w:val="both"/>
        <w:rPr>
          <w:sz w:val="24"/>
          <w:szCs w:val="24"/>
        </w:rPr>
      </w:pPr>
    </w:p>
    <w:p w14:paraId="38BE81D2" w14:textId="77777777" w:rsidR="00AE0A7D" w:rsidRPr="00AE0A7D" w:rsidRDefault="00AE0A7D" w:rsidP="00AE0A7D">
      <w:pPr>
        <w:jc w:val="both"/>
        <w:rPr>
          <w:sz w:val="24"/>
          <w:szCs w:val="24"/>
        </w:rPr>
      </w:pPr>
    </w:p>
    <w:p w14:paraId="7F871859" w14:textId="77777777" w:rsidR="00AE0A7D" w:rsidRDefault="00AE0A7D" w:rsidP="00AE0A7D">
      <w:pPr>
        <w:jc w:val="both"/>
        <w:rPr>
          <w:sz w:val="24"/>
          <w:szCs w:val="24"/>
        </w:rPr>
      </w:pPr>
    </w:p>
    <w:p w14:paraId="17C8B731" w14:textId="77777777" w:rsidR="006134CF" w:rsidRPr="00AE0A7D" w:rsidRDefault="006134CF" w:rsidP="00AE0A7D">
      <w:pPr>
        <w:jc w:val="both"/>
        <w:rPr>
          <w:sz w:val="24"/>
          <w:szCs w:val="24"/>
        </w:rPr>
      </w:pPr>
    </w:p>
    <w:p w14:paraId="7CBDFDF9" w14:textId="77777777" w:rsidR="00AE0A7D" w:rsidRPr="00AE0A7D" w:rsidRDefault="00AE0A7D" w:rsidP="00AE0A7D">
      <w:pPr>
        <w:jc w:val="center"/>
        <w:rPr>
          <w:b/>
          <w:bCs/>
          <w:sz w:val="24"/>
          <w:szCs w:val="24"/>
        </w:rPr>
      </w:pPr>
      <w:r w:rsidRPr="00AE0A7D">
        <w:rPr>
          <w:b/>
          <w:bCs/>
          <w:sz w:val="24"/>
          <w:szCs w:val="24"/>
        </w:rPr>
        <w:lastRenderedPageBreak/>
        <w:t>Programi Vrtića</w:t>
      </w:r>
    </w:p>
    <w:p w14:paraId="1FC52C2D" w14:textId="77777777" w:rsidR="00AE0A7D" w:rsidRPr="00AE0A7D" w:rsidRDefault="00AE0A7D" w:rsidP="00AE0A7D">
      <w:pPr>
        <w:jc w:val="center"/>
        <w:rPr>
          <w:b/>
          <w:bCs/>
          <w:sz w:val="24"/>
          <w:szCs w:val="24"/>
        </w:rPr>
      </w:pPr>
      <w:r w:rsidRPr="00AE0A7D">
        <w:rPr>
          <w:b/>
          <w:bCs/>
          <w:sz w:val="24"/>
          <w:szCs w:val="24"/>
        </w:rPr>
        <w:t>Članak 2.</w:t>
      </w:r>
    </w:p>
    <w:p w14:paraId="6A3C716B" w14:textId="77777777" w:rsidR="00AE0A7D" w:rsidRPr="00AE0A7D" w:rsidRDefault="00AE0A7D" w:rsidP="00AE0A7D">
      <w:pPr>
        <w:jc w:val="both"/>
        <w:rPr>
          <w:sz w:val="24"/>
          <w:szCs w:val="24"/>
        </w:rPr>
      </w:pPr>
      <w:r w:rsidRPr="00AE0A7D">
        <w:rPr>
          <w:sz w:val="24"/>
          <w:szCs w:val="24"/>
        </w:rPr>
        <w:t>2.1.</w:t>
      </w:r>
      <w:r w:rsidRPr="00AE0A7D">
        <w:rPr>
          <w:sz w:val="24"/>
          <w:szCs w:val="24"/>
        </w:rPr>
        <w:tab/>
        <w:t xml:space="preserve">Sukladno osiguranim sredstvima za provedbu programa javnih potreba u predškolskom odgoju i obrazovanju Općine za svaku kalendarsku godini, Vrtić će u okviru svoje djelatnosti provoditi sljedeće programe: </w:t>
      </w:r>
    </w:p>
    <w:p w14:paraId="2BD8031E" w14:textId="77777777" w:rsidR="00AE0A7D" w:rsidRPr="00AE0A7D" w:rsidRDefault="00AE0A7D" w:rsidP="00AE0A7D">
      <w:pPr>
        <w:numPr>
          <w:ilvl w:val="0"/>
          <w:numId w:val="1"/>
        </w:numPr>
        <w:contextualSpacing/>
        <w:jc w:val="both"/>
        <w:rPr>
          <w:sz w:val="24"/>
          <w:szCs w:val="24"/>
        </w:rPr>
      </w:pPr>
      <w:r w:rsidRPr="00AE0A7D">
        <w:rPr>
          <w:sz w:val="24"/>
          <w:szCs w:val="24"/>
        </w:rPr>
        <w:t>redoviti programi njege, odgoja, obrazovanja, zdravstvene zaštite i unaprjeđenja zdravlja djece i socijalne skrbi djece rane i predškolske dobi koji su prilagođeni razvojnim potrebama djece te njihovim mogućnostima i sposobnostima,</w:t>
      </w:r>
    </w:p>
    <w:p w14:paraId="18FC694C" w14:textId="77777777" w:rsidR="00AE0A7D" w:rsidRPr="00AE0A7D" w:rsidRDefault="00AE0A7D" w:rsidP="00AE0A7D">
      <w:pPr>
        <w:numPr>
          <w:ilvl w:val="0"/>
          <w:numId w:val="1"/>
        </w:numPr>
        <w:contextualSpacing/>
        <w:jc w:val="both"/>
        <w:rPr>
          <w:sz w:val="24"/>
          <w:szCs w:val="24"/>
        </w:rPr>
      </w:pPr>
      <w:bookmarkStart w:id="0" w:name="_Hlk130280565"/>
      <w:r w:rsidRPr="00AE0A7D">
        <w:rPr>
          <w:sz w:val="24"/>
          <w:szCs w:val="24"/>
        </w:rPr>
        <w:t>programi za djecu rane i predškolske dobi s teškoćama u razvoju,</w:t>
      </w:r>
    </w:p>
    <w:p w14:paraId="26604275" w14:textId="77777777" w:rsidR="00AE0A7D" w:rsidRPr="00AE0A7D" w:rsidRDefault="00AE0A7D" w:rsidP="00AE0A7D">
      <w:pPr>
        <w:numPr>
          <w:ilvl w:val="0"/>
          <w:numId w:val="1"/>
        </w:numPr>
        <w:contextualSpacing/>
        <w:jc w:val="both"/>
        <w:rPr>
          <w:sz w:val="24"/>
          <w:szCs w:val="24"/>
        </w:rPr>
      </w:pPr>
      <w:r w:rsidRPr="00AE0A7D">
        <w:rPr>
          <w:sz w:val="24"/>
          <w:szCs w:val="24"/>
        </w:rPr>
        <w:t>programi za darovitu djecu rane i predškolske dobi,</w:t>
      </w:r>
    </w:p>
    <w:p w14:paraId="55E23EAC" w14:textId="77777777" w:rsidR="00AE0A7D" w:rsidRPr="00AE0A7D" w:rsidRDefault="00AE0A7D" w:rsidP="00AE0A7D">
      <w:pPr>
        <w:numPr>
          <w:ilvl w:val="0"/>
          <w:numId w:val="1"/>
        </w:numPr>
        <w:contextualSpacing/>
        <w:jc w:val="both"/>
        <w:rPr>
          <w:sz w:val="24"/>
          <w:szCs w:val="24"/>
        </w:rPr>
      </w:pPr>
      <w:r w:rsidRPr="00AE0A7D">
        <w:rPr>
          <w:sz w:val="24"/>
          <w:szCs w:val="24"/>
        </w:rPr>
        <w:t>programi na jeziku i pismu nacionalnih manjina,</w:t>
      </w:r>
    </w:p>
    <w:p w14:paraId="638B20DA" w14:textId="77777777" w:rsidR="00AE0A7D" w:rsidRPr="00AE0A7D" w:rsidRDefault="00AE0A7D" w:rsidP="00AE0A7D">
      <w:pPr>
        <w:numPr>
          <w:ilvl w:val="0"/>
          <w:numId w:val="1"/>
        </w:numPr>
        <w:contextualSpacing/>
        <w:jc w:val="both"/>
        <w:rPr>
          <w:sz w:val="24"/>
          <w:szCs w:val="24"/>
        </w:rPr>
      </w:pPr>
      <w:r w:rsidRPr="00AE0A7D">
        <w:rPr>
          <w:sz w:val="24"/>
          <w:szCs w:val="24"/>
        </w:rPr>
        <w:t>programi predškole,</w:t>
      </w:r>
    </w:p>
    <w:bookmarkEnd w:id="0"/>
    <w:p w14:paraId="6B783943" w14:textId="77777777" w:rsidR="00AE0A7D" w:rsidRPr="00AE0A7D" w:rsidRDefault="00AE0A7D" w:rsidP="00AE0A7D">
      <w:pPr>
        <w:numPr>
          <w:ilvl w:val="0"/>
          <w:numId w:val="1"/>
        </w:numPr>
        <w:contextualSpacing/>
        <w:jc w:val="both"/>
        <w:rPr>
          <w:sz w:val="24"/>
          <w:szCs w:val="24"/>
        </w:rPr>
      </w:pPr>
      <w:r w:rsidRPr="00AE0A7D">
        <w:rPr>
          <w:sz w:val="24"/>
          <w:szCs w:val="24"/>
        </w:rPr>
        <w:t xml:space="preserve">drugi odgojno-obrazovni programi. </w:t>
      </w:r>
    </w:p>
    <w:p w14:paraId="7E39B905" w14:textId="77777777" w:rsidR="00AE0A7D" w:rsidRPr="00AE0A7D" w:rsidRDefault="00AE0A7D" w:rsidP="00AE0A7D">
      <w:pPr>
        <w:ind w:left="567"/>
        <w:jc w:val="both"/>
        <w:rPr>
          <w:sz w:val="24"/>
          <w:szCs w:val="24"/>
        </w:rPr>
      </w:pPr>
    </w:p>
    <w:p w14:paraId="077BF46C" w14:textId="77777777" w:rsidR="00AE0A7D" w:rsidRPr="00AE0A7D" w:rsidRDefault="00AE0A7D" w:rsidP="00AE0A7D">
      <w:pPr>
        <w:jc w:val="both"/>
        <w:rPr>
          <w:sz w:val="24"/>
          <w:szCs w:val="24"/>
        </w:rPr>
      </w:pPr>
      <w:r w:rsidRPr="00AE0A7D">
        <w:rPr>
          <w:sz w:val="24"/>
          <w:szCs w:val="24"/>
        </w:rPr>
        <w:t>2.2.</w:t>
      </w:r>
      <w:r w:rsidRPr="00AE0A7D">
        <w:rPr>
          <w:sz w:val="24"/>
          <w:szCs w:val="24"/>
        </w:rPr>
        <w:tab/>
        <w:t xml:space="preserve">Programe iz stavka 1. ovog članka će Vrtić ostvarivati uz prethodnu suglasnost ministarstva nadležnog za obrazovanje. </w:t>
      </w:r>
    </w:p>
    <w:p w14:paraId="395C9399" w14:textId="77777777" w:rsidR="00AE0A7D" w:rsidRPr="00AE0A7D" w:rsidRDefault="00AE0A7D" w:rsidP="00AE0A7D">
      <w:pPr>
        <w:jc w:val="both"/>
        <w:rPr>
          <w:sz w:val="24"/>
          <w:szCs w:val="24"/>
        </w:rPr>
      </w:pPr>
    </w:p>
    <w:p w14:paraId="2F972F8C" w14:textId="77777777" w:rsidR="00AE0A7D" w:rsidRPr="00AE0A7D" w:rsidRDefault="00AE0A7D" w:rsidP="00AE0A7D">
      <w:pPr>
        <w:jc w:val="center"/>
        <w:rPr>
          <w:b/>
          <w:bCs/>
          <w:sz w:val="24"/>
          <w:szCs w:val="24"/>
        </w:rPr>
      </w:pPr>
      <w:r w:rsidRPr="00AE0A7D">
        <w:rPr>
          <w:b/>
          <w:bCs/>
          <w:sz w:val="24"/>
          <w:szCs w:val="24"/>
        </w:rPr>
        <w:t>Izvor sredstava</w:t>
      </w:r>
    </w:p>
    <w:p w14:paraId="5607D4F7" w14:textId="77777777" w:rsidR="00AE0A7D" w:rsidRPr="00AE0A7D" w:rsidRDefault="00AE0A7D" w:rsidP="00AE0A7D">
      <w:pPr>
        <w:jc w:val="center"/>
        <w:rPr>
          <w:b/>
          <w:bCs/>
          <w:sz w:val="24"/>
          <w:szCs w:val="24"/>
        </w:rPr>
      </w:pPr>
      <w:r w:rsidRPr="00AE0A7D">
        <w:rPr>
          <w:b/>
          <w:bCs/>
          <w:sz w:val="24"/>
          <w:szCs w:val="24"/>
        </w:rPr>
        <w:t>Članak 3.</w:t>
      </w:r>
    </w:p>
    <w:p w14:paraId="0581F009" w14:textId="77777777" w:rsidR="00AE0A7D" w:rsidRPr="00AE0A7D" w:rsidRDefault="00AE0A7D" w:rsidP="00AE0A7D">
      <w:pPr>
        <w:jc w:val="both"/>
        <w:rPr>
          <w:sz w:val="24"/>
          <w:szCs w:val="24"/>
        </w:rPr>
      </w:pPr>
      <w:r w:rsidRPr="00AE0A7D">
        <w:rPr>
          <w:sz w:val="24"/>
          <w:szCs w:val="24"/>
        </w:rPr>
        <w:t>3.1.</w:t>
      </w:r>
      <w:r w:rsidRPr="00AE0A7D">
        <w:rPr>
          <w:sz w:val="24"/>
          <w:szCs w:val="24"/>
        </w:rPr>
        <w:tab/>
        <w:t xml:space="preserve">Sredstva za obavljanje djelatnosti Vrtića provođenja programa ranog i predškolskog odgoja i obrazovanja na području Općine, osiguravaju se na sljedeće načine: </w:t>
      </w:r>
    </w:p>
    <w:p w14:paraId="64E236C0" w14:textId="77777777" w:rsidR="00AE0A7D" w:rsidRPr="00AE0A7D" w:rsidRDefault="00AE0A7D" w:rsidP="00AE0A7D">
      <w:pPr>
        <w:numPr>
          <w:ilvl w:val="0"/>
          <w:numId w:val="1"/>
        </w:numPr>
        <w:contextualSpacing/>
        <w:jc w:val="both"/>
        <w:rPr>
          <w:sz w:val="24"/>
          <w:szCs w:val="24"/>
        </w:rPr>
      </w:pPr>
      <w:r w:rsidRPr="00AE0A7D">
        <w:rPr>
          <w:sz w:val="24"/>
          <w:szCs w:val="24"/>
        </w:rPr>
        <w:t>iz proračuna Općine,</w:t>
      </w:r>
    </w:p>
    <w:p w14:paraId="555B4767" w14:textId="77777777" w:rsidR="00AE0A7D" w:rsidRPr="00AE0A7D" w:rsidRDefault="00AE0A7D" w:rsidP="00AE0A7D">
      <w:pPr>
        <w:numPr>
          <w:ilvl w:val="0"/>
          <w:numId w:val="1"/>
        </w:numPr>
        <w:contextualSpacing/>
        <w:jc w:val="both"/>
        <w:rPr>
          <w:sz w:val="24"/>
          <w:szCs w:val="24"/>
        </w:rPr>
      </w:pPr>
      <w:r w:rsidRPr="00AE0A7D">
        <w:rPr>
          <w:sz w:val="24"/>
          <w:szCs w:val="24"/>
        </w:rPr>
        <w:t>participacijom roditelja u iznosu razlike ekonomske cijene i iznosa koji sufinancira Općina, druga jedinica lokalne samouprave, odnosno nadležna državna tijela,</w:t>
      </w:r>
    </w:p>
    <w:p w14:paraId="29CF2A96" w14:textId="77777777" w:rsidR="00AE0A7D" w:rsidRPr="00AE0A7D" w:rsidRDefault="00AE0A7D" w:rsidP="00AE0A7D">
      <w:pPr>
        <w:numPr>
          <w:ilvl w:val="0"/>
          <w:numId w:val="1"/>
        </w:numPr>
        <w:contextualSpacing/>
        <w:jc w:val="both"/>
        <w:rPr>
          <w:sz w:val="24"/>
          <w:szCs w:val="24"/>
        </w:rPr>
      </w:pPr>
      <w:r w:rsidRPr="00AE0A7D">
        <w:rPr>
          <w:sz w:val="24"/>
          <w:szCs w:val="24"/>
        </w:rPr>
        <w:t>financiranjem Ministarstva znanosti i obrazovanja,</w:t>
      </w:r>
    </w:p>
    <w:p w14:paraId="0BA1931D" w14:textId="77777777" w:rsidR="00AE0A7D" w:rsidRPr="00AE0A7D" w:rsidRDefault="00AE0A7D" w:rsidP="00AE0A7D">
      <w:pPr>
        <w:numPr>
          <w:ilvl w:val="0"/>
          <w:numId w:val="1"/>
        </w:numPr>
        <w:contextualSpacing/>
        <w:jc w:val="both"/>
        <w:rPr>
          <w:sz w:val="24"/>
          <w:szCs w:val="24"/>
        </w:rPr>
      </w:pPr>
      <w:r w:rsidRPr="00AE0A7D">
        <w:rPr>
          <w:sz w:val="24"/>
          <w:szCs w:val="24"/>
        </w:rPr>
        <w:t xml:space="preserve">sufinanciranjem drugih jedinica lokalne samouprave za djecu koja imaju prebivalište </w:t>
      </w:r>
      <w:r w:rsidRPr="00AE0A7D">
        <w:rPr>
          <w:sz w:val="24"/>
          <w:szCs w:val="24"/>
        </w:rPr>
        <w:tab/>
        <w:t>na području druge jedinice lokalne samouprave,</w:t>
      </w:r>
    </w:p>
    <w:p w14:paraId="5095721C" w14:textId="77777777" w:rsidR="00AE0A7D" w:rsidRPr="00AE0A7D" w:rsidRDefault="00AE0A7D" w:rsidP="00AE0A7D">
      <w:pPr>
        <w:numPr>
          <w:ilvl w:val="0"/>
          <w:numId w:val="1"/>
        </w:numPr>
        <w:contextualSpacing/>
        <w:jc w:val="both"/>
        <w:rPr>
          <w:sz w:val="24"/>
          <w:szCs w:val="24"/>
        </w:rPr>
      </w:pPr>
      <w:r w:rsidRPr="00AE0A7D">
        <w:rPr>
          <w:sz w:val="24"/>
          <w:szCs w:val="24"/>
        </w:rPr>
        <w:t xml:space="preserve">iz drugih izvora. </w:t>
      </w:r>
    </w:p>
    <w:p w14:paraId="10478D51" w14:textId="77777777" w:rsidR="00AE0A7D" w:rsidRPr="00AE0A7D" w:rsidRDefault="00AE0A7D" w:rsidP="00AE0A7D">
      <w:pPr>
        <w:jc w:val="both"/>
        <w:rPr>
          <w:sz w:val="24"/>
          <w:szCs w:val="24"/>
        </w:rPr>
      </w:pPr>
    </w:p>
    <w:p w14:paraId="24051A8B" w14:textId="77777777" w:rsidR="00AE0A7D" w:rsidRPr="00AE0A7D" w:rsidRDefault="00AE0A7D" w:rsidP="00AE0A7D">
      <w:pPr>
        <w:jc w:val="center"/>
        <w:rPr>
          <w:b/>
          <w:bCs/>
          <w:sz w:val="24"/>
          <w:szCs w:val="24"/>
        </w:rPr>
      </w:pPr>
      <w:r w:rsidRPr="00AE0A7D">
        <w:rPr>
          <w:b/>
          <w:bCs/>
          <w:sz w:val="24"/>
          <w:szCs w:val="24"/>
        </w:rPr>
        <w:t>Članak 4.</w:t>
      </w:r>
    </w:p>
    <w:p w14:paraId="72D81039" w14:textId="77777777" w:rsidR="00AE0A7D" w:rsidRPr="00AE0A7D" w:rsidRDefault="00AE0A7D" w:rsidP="00AE0A7D">
      <w:pPr>
        <w:jc w:val="both"/>
        <w:rPr>
          <w:i/>
          <w:iCs/>
          <w:sz w:val="24"/>
          <w:szCs w:val="24"/>
        </w:rPr>
      </w:pPr>
      <w:r w:rsidRPr="00AE0A7D">
        <w:rPr>
          <w:sz w:val="24"/>
          <w:szCs w:val="24"/>
        </w:rPr>
        <w:t>4.1.</w:t>
      </w:r>
      <w:r w:rsidRPr="00AE0A7D">
        <w:rPr>
          <w:sz w:val="24"/>
          <w:szCs w:val="24"/>
        </w:rPr>
        <w:tab/>
        <w:t>Ekonomsku cijenu programa predlaže Upravno vijeće Vrtića temeljem obračuna stvarnih troškova i broja upisane djece, a utvrđuje je Općinsko vijeće Općine, osim za višednevno razvojno orijentirane i socijalizacijske programe predškolskog odgoja (izleti, predstave, tečajevi, škole plesa, plivanja, ljetovanja, zimovanja i sl.) i vjerske programe koji se naplaćuju od roditelja u punom iznosu prema stvarnim troškovima.</w:t>
      </w:r>
      <w:r w:rsidRPr="00AE0A7D">
        <w:rPr>
          <w:i/>
          <w:iCs/>
          <w:sz w:val="24"/>
          <w:szCs w:val="24"/>
        </w:rPr>
        <w:t xml:space="preserve"> </w:t>
      </w:r>
    </w:p>
    <w:p w14:paraId="65F350B8" w14:textId="77777777" w:rsidR="00AE0A7D" w:rsidRPr="00AE0A7D" w:rsidRDefault="00AE0A7D" w:rsidP="00AE0A7D">
      <w:pPr>
        <w:jc w:val="both"/>
        <w:rPr>
          <w:i/>
          <w:iCs/>
          <w:sz w:val="24"/>
          <w:szCs w:val="24"/>
        </w:rPr>
      </w:pPr>
    </w:p>
    <w:p w14:paraId="426C7FFB" w14:textId="77777777" w:rsidR="00AE0A7D" w:rsidRPr="00AE0A7D" w:rsidRDefault="00AE0A7D" w:rsidP="00AE0A7D">
      <w:pPr>
        <w:jc w:val="both"/>
        <w:rPr>
          <w:sz w:val="24"/>
          <w:szCs w:val="24"/>
        </w:rPr>
      </w:pPr>
      <w:r w:rsidRPr="00AE0A7D">
        <w:rPr>
          <w:sz w:val="24"/>
          <w:szCs w:val="24"/>
        </w:rPr>
        <w:t>4.2.</w:t>
      </w:r>
      <w:r w:rsidRPr="00AE0A7D">
        <w:rPr>
          <w:sz w:val="24"/>
          <w:szCs w:val="24"/>
        </w:rPr>
        <w:tab/>
        <w:t>Općina i druge jedinice lokalne samouprave uplatu subvencije ekonomske cijene programa plaćaju na žiro-račun Vrtića do 15-tog u mjesecu za protekli mjesec.</w:t>
      </w:r>
    </w:p>
    <w:p w14:paraId="5776918E" w14:textId="77777777" w:rsidR="00AE0A7D" w:rsidRPr="00AE0A7D" w:rsidRDefault="00AE0A7D" w:rsidP="00AE0A7D">
      <w:pPr>
        <w:jc w:val="both"/>
        <w:rPr>
          <w:sz w:val="24"/>
          <w:szCs w:val="24"/>
        </w:rPr>
      </w:pPr>
    </w:p>
    <w:p w14:paraId="7ABAD876" w14:textId="77777777" w:rsidR="00AE0A7D" w:rsidRPr="00AE0A7D" w:rsidRDefault="00AE0A7D" w:rsidP="00AE0A7D">
      <w:pPr>
        <w:jc w:val="center"/>
        <w:rPr>
          <w:b/>
          <w:bCs/>
          <w:sz w:val="24"/>
          <w:szCs w:val="24"/>
        </w:rPr>
      </w:pPr>
      <w:r w:rsidRPr="00AE0A7D">
        <w:rPr>
          <w:b/>
          <w:bCs/>
          <w:sz w:val="24"/>
          <w:szCs w:val="24"/>
        </w:rPr>
        <w:t>Članak 5.</w:t>
      </w:r>
    </w:p>
    <w:p w14:paraId="6D0F2BF0" w14:textId="77777777" w:rsidR="00AE0A7D" w:rsidRPr="00AE0A7D" w:rsidRDefault="00AE0A7D" w:rsidP="00AE0A7D">
      <w:pPr>
        <w:jc w:val="both"/>
        <w:rPr>
          <w:sz w:val="24"/>
          <w:szCs w:val="24"/>
        </w:rPr>
      </w:pPr>
      <w:r w:rsidRPr="00AE0A7D">
        <w:rPr>
          <w:sz w:val="24"/>
          <w:szCs w:val="24"/>
        </w:rPr>
        <w:t>5.1.</w:t>
      </w:r>
      <w:r w:rsidRPr="00AE0A7D">
        <w:rPr>
          <w:sz w:val="24"/>
          <w:szCs w:val="24"/>
        </w:rPr>
        <w:tab/>
        <w:t>Roditelji su obveznici plaćanja ekonomske cijene redovitog cjelodnevnog desetosatnog programa iz članka 6. ove Odluke, u potpunosti ili djelomično, koji ekonomsku cijenu programa plaćaju u iznosu koji se određuje prema kriterijima iz članka 6. ove Odluke.</w:t>
      </w:r>
    </w:p>
    <w:p w14:paraId="7A1586CD" w14:textId="77777777" w:rsidR="00AE0A7D" w:rsidRPr="00AE0A7D" w:rsidRDefault="00AE0A7D" w:rsidP="00AE0A7D">
      <w:pPr>
        <w:jc w:val="both"/>
        <w:rPr>
          <w:sz w:val="24"/>
          <w:szCs w:val="24"/>
        </w:rPr>
      </w:pPr>
      <w:r w:rsidRPr="00AE0A7D">
        <w:rPr>
          <w:sz w:val="24"/>
          <w:szCs w:val="24"/>
        </w:rPr>
        <w:t xml:space="preserve">  </w:t>
      </w:r>
    </w:p>
    <w:p w14:paraId="26E166FA" w14:textId="77777777" w:rsidR="00AE0A7D" w:rsidRPr="00AE0A7D" w:rsidRDefault="00AE0A7D" w:rsidP="00AE0A7D">
      <w:pPr>
        <w:jc w:val="center"/>
        <w:rPr>
          <w:b/>
          <w:bCs/>
          <w:sz w:val="24"/>
          <w:szCs w:val="24"/>
        </w:rPr>
      </w:pPr>
      <w:r w:rsidRPr="00AE0A7D">
        <w:rPr>
          <w:b/>
          <w:bCs/>
          <w:sz w:val="24"/>
          <w:szCs w:val="24"/>
        </w:rPr>
        <w:lastRenderedPageBreak/>
        <w:t>Ekonomska cijena programa</w:t>
      </w:r>
    </w:p>
    <w:p w14:paraId="30384C14" w14:textId="77777777" w:rsidR="00AE0A7D" w:rsidRPr="00AE0A7D" w:rsidRDefault="00AE0A7D" w:rsidP="00AE0A7D">
      <w:pPr>
        <w:jc w:val="center"/>
        <w:rPr>
          <w:b/>
          <w:bCs/>
          <w:sz w:val="24"/>
          <w:szCs w:val="24"/>
        </w:rPr>
      </w:pPr>
      <w:r w:rsidRPr="00AE0A7D">
        <w:rPr>
          <w:b/>
          <w:bCs/>
          <w:sz w:val="24"/>
          <w:szCs w:val="24"/>
        </w:rPr>
        <w:t xml:space="preserve">Članak 6. </w:t>
      </w:r>
    </w:p>
    <w:p w14:paraId="7ACB6B23" w14:textId="77777777" w:rsidR="00AE0A7D" w:rsidRPr="00AE0A7D" w:rsidRDefault="00AE0A7D" w:rsidP="00AE0A7D">
      <w:pPr>
        <w:jc w:val="both"/>
        <w:rPr>
          <w:sz w:val="24"/>
          <w:szCs w:val="24"/>
        </w:rPr>
      </w:pPr>
      <w:r w:rsidRPr="00AE0A7D">
        <w:rPr>
          <w:sz w:val="24"/>
          <w:szCs w:val="24"/>
        </w:rPr>
        <w:t>6.1.</w:t>
      </w:r>
      <w:r w:rsidRPr="00AE0A7D">
        <w:rPr>
          <w:sz w:val="24"/>
          <w:szCs w:val="24"/>
        </w:rPr>
        <w:tab/>
        <w:t xml:space="preserve">Ekonomska cijena redovitog cjelodnevnog desetosatnog programa iznosi: </w:t>
      </w:r>
    </w:p>
    <w:p w14:paraId="68DA0FAE" w14:textId="77777777" w:rsidR="00AE0A7D" w:rsidRPr="00AE0A7D" w:rsidRDefault="00AE0A7D" w:rsidP="00AE0A7D">
      <w:pPr>
        <w:jc w:val="both"/>
        <w:rPr>
          <w:sz w:val="24"/>
          <w:szCs w:val="24"/>
        </w:rPr>
      </w:pPr>
      <w:r w:rsidRPr="00AE0A7D">
        <w:rPr>
          <w:sz w:val="24"/>
          <w:szCs w:val="24"/>
        </w:rPr>
        <w:tab/>
        <w:t xml:space="preserve">-  za djecu jasličke dobi (do 36 mjeseci) -  </w:t>
      </w:r>
      <w:r w:rsidRPr="00AE0A7D">
        <w:rPr>
          <w:rFonts w:eastAsia="Calibri"/>
          <w:b/>
          <w:sz w:val="24"/>
          <w:szCs w:val="24"/>
        </w:rPr>
        <w:t xml:space="preserve">360,00 </w:t>
      </w:r>
      <w:r w:rsidRPr="00AE0A7D">
        <w:rPr>
          <w:b/>
          <w:bCs/>
          <w:sz w:val="24"/>
          <w:szCs w:val="24"/>
        </w:rPr>
        <w:t>EUR</w:t>
      </w:r>
    </w:p>
    <w:p w14:paraId="10986AB1" w14:textId="77777777" w:rsidR="00AE0A7D" w:rsidRPr="00AE0A7D" w:rsidRDefault="00AE0A7D" w:rsidP="00AE0A7D">
      <w:pPr>
        <w:jc w:val="both"/>
        <w:rPr>
          <w:sz w:val="24"/>
          <w:szCs w:val="24"/>
        </w:rPr>
      </w:pPr>
      <w:r w:rsidRPr="00AE0A7D">
        <w:rPr>
          <w:sz w:val="24"/>
          <w:szCs w:val="24"/>
        </w:rPr>
        <w:tab/>
        <w:t xml:space="preserve">-  za djecu vrtićke dobi (od 3 do 7 godina života) -  </w:t>
      </w:r>
      <w:r w:rsidRPr="00AE0A7D">
        <w:rPr>
          <w:rFonts w:eastAsia="Calibri"/>
          <w:b/>
          <w:sz w:val="24"/>
          <w:szCs w:val="24"/>
        </w:rPr>
        <w:t>300,00 EUR</w:t>
      </w:r>
    </w:p>
    <w:p w14:paraId="4241D208" w14:textId="77777777" w:rsidR="00AE0A7D" w:rsidRPr="00AE0A7D" w:rsidRDefault="00AE0A7D" w:rsidP="00AE0A7D">
      <w:pPr>
        <w:jc w:val="both"/>
        <w:rPr>
          <w:sz w:val="24"/>
          <w:szCs w:val="24"/>
        </w:rPr>
      </w:pPr>
    </w:p>
    <w:p w14:paraId="72234C8D" w14:textId="77777777" w:rsidR="00AE0A7D" w:rsidRPr="00AE0A7D" w:rsidRDefault="00AE0A7D" w:rsidP="00AE0A7D">
      <w:pPr>
        <w:jc w:val="both"/>
        <w:rPr>
          <w:sz w:val="24"/>
          <w:szCs w:val="24"/>
        </w:rPr>
      </w:pPr>
      <w:r w:rsidRPr="00AE0A7D">
        <w:rPr>
          <w:sz w:val="24"/>
          <w:szCs w:val="24"/>
        </w:rPr>
        <w:t>6.2.</w:t>
      </w:r>
      <w:r w:rsidRPr="00AE0A7D">
        <w:rPr>
          <w:sz w:val="24"/>
          <w:szCs w:val="24"/>
        </w:rPr>
        <w:tab/>
        <w:t xml:space="preserve">Općina sufinancira 65% (slovima: </w:t>
      </w:r>
      <w:proofErr w:type="spellStart"/>
      <w:r w:rsidRPr="00AE0A7D">
        <w:rPr>
          <w:sz w:val="24"/>
          <w:szCs w:val="24"/>
        </w:rPr>
        <w:t>šezdesetpet</w:t>
      </w:r>
      <w:proofErr w:type="spellEnd"/>
      <w:r w:rsidRPr="00AE0A7D">
        <w:rPr>
          <w:sz w:val="24"/>
          <w:szCs w:val="24"/>
        </w:rPr>
        <w:t xml:space="preserve"> posto) od ekonomske cijene redovitog cjelodnevnog desetosatnog programa za upisano prvo dijete u Vrtić, te 100% (slovima: sto posto) ekonomske cijene redovitog cjelodnevnog desetosatnog programa za drugo i svako sljedeće dijete istodobno upisano u Vrtić.</w:t>
      </w:r>
    </w:p>
    <w:p w14:paraId="4F3CC0A5" w14:textId="77777777" w:rsidR="00AE0A7D" w:rsidRPr="00AE0A7D" w:rsidRDefault="00AE0A7D" w:rsidP="00AE0A7D">
      <w:pPr>
        <w:jc w:val="both"/>
        <w:rPr>
          <w:sz w:val="24"/>
          <w:szCs w:val="24"/>
        </w:rPr>
      </w:pPr>
    </w:p>
    <w:p w14:paraId="68B76ADB" w14:textId="77777777" w:rsidR="00AE0A7D" w:rsidRPr="00AE0A7D" w:rsidRDefault="00AE0A7D" w:rsidP="00AE0A7D">
      <w:pPr>
        <w:rPr>
          <w:sz w:val="24"/>
          <w:szCs w:val="24"/>
        </w:rPr>
      </w:pPr>
      <w:r w:rsidRPr="00AE0A7D">
        <w:rPr>
          <w:sz w:val="24"/>
          <w:szCs w:val="24"/>
        </w:rPr>
        <w:t>6.3.</w:t>
      </w:r>
      <w:r w:rsidRPr="00AE0A7D">
        <w:rPr>
          <w:sz w:val="24"/>
          <w:szCs w:val="24"/>
        </w:rPr>
        <w:tab/>
        <w:t xml:space="preserve">Općina sufinancira ekonomsku cijenu redovitog cjelodnevnog desetosatnog programa ukoliko barem jedan od roditelja i dijete imaju prijavljeno prebivalište na području Općine. </w:t>
      </w:r>
    </w:p>
    <w:p w14:paraId="5F8B497E" w14:textId="77777777" w:rsidR="00AE0A7D" w:rsidRPr="00AE0A7D" w:rsidRDefault="00AE0A7D" w:rsidP="00AE0A7D">
      <w:pPr>
        <w:rPr>
          <w:sz w:val="24"/>
          <w:szCs w:val="24"/>
        </w:rPr>
      </w:pPr>
    </w:p>
    <w:p w14:paraId="7D8F633A" w14:textId="77777777" w:rsidR="00AE0A7D" w:rsidRPr="00AE0A7D" w:rsidRDefault="00AE0A7D" w:rsidP="00AE0A7D">
      <w:pPr>
        <w:jc w:val="both"/>
        <w:rPr>
          <w:sz w:val="24"/>
          <w:szCs w:val="24"/>
        </w:rPr>
      </w:pPr>
      <w:r w:rsidRPr="00AE0A7D">
        <w:rPr>
          <w:sz w:val="24"/>
          <w:szCs w:val="24"/>
        </w:rPr>
        <w:t>6.4.</w:t>
      </w:r>
      <w:r w:rsidRPr="00AE0A7D">
        <w:rPr>
          <w:sz w:val="24"/>
          <w:szCs w:val="24"/>
        </w:rPr>
        <w:tab/>
        <w:t>Pravo na sufinanciranje od strane Općine ostvaruju roditelji koji u trenutku upisa djeteta u Vrtić i tijekom cijelog razdoblja korištenja usluga Vrtića imaju podmirene sve dospjele obveze prema Općini.</w:t>
      </w:r>
    </w:p>
    <w:p w14:paraId="00DE9CF6" w14:textId="77777777" w:rsidR="00AE0A7D" w:rsidRPr="00AE0A7D" w:rsidRDefault="00AE0A7D" w:rsidP="00AE0A7D">
      <w:pPr>
        <w:jc w:val="both"/>
        <w:rPr>
          <w:sz w:val="24"/>
          <w:szCs w:val="24"/>
        </w:rPr>
      </w:pPr>
    </w:p>
    <w:p w14:paraId="77384AA0" w14:textId="77777777" w:rsidR="00AE0A7D" w:rsidRPr="00AE0A7D" w:rsidRDefault="00AE0A7D" w:rsidP="00AE0A7D">
      <w:pPr>
        <w:jc w:val="center"/>
        <w:rPr>
          <w:b/>
          <w:bCs/>
          <w:sz w:val="24"/>
          <w:szCs w:val="24"/>
        </w:rPr>
      </w:pPr>
      <w:r w:rsidRPr="00AE0A7D">
        <w:rPr>
          <w:b/>
          <w:bCs/>
          <w:sz w:val="24"/>
          <w:szCs w:val="24"/>
        </w:rPr>
        <w:t>Članak 7.</w:t>
      </w:r>
    </w:p>
    <w:p w14:paraId="4593E459" w14:textId="77777777" w:rsidR="00AE0A7D" w:rsidRPr="00AE0A7D" w:rsidRDefault="00AE0A7D" w:rsidP="00AE0A7D">
      <w:pPr>
        <w:jc w:val="both"/>
        <w:rPr>
          <w:sz w:val="24"/>
          <w:szCs w:val="24"/>
        </w:rPr>
      </w:pPr>
      <w:r w:rsidRPr="00AE0A7D">
        <w:rPr>
          <w:sz w:val="24"/>
          <w:szCs w:val="24"/>
        </w:rPr>
        <w:t>7.1.</w:t>
      </w:r>
      <w:r w:rsidRPr="00AE0A7D">
        <w:rPr>
          <w:sz w:val="24"/>
          <w:szCs w:val="24"/>
        </w:rPr>
        <w:tab/>
        <w:t>Roditelji koji imaju prijavljeno prebivalište na području druge jedinice lokalne samouprave, sudjeluju u ekonomskoj cijeni programa u iznosu razlike između iznosa ekonomske cijene propisane u članku 6. stavku 1. ove Odluke i iznosa subvencije jedinice lokalne samouprave u kojoj roditelji imaju prijavljeno prebivalište.</w:t>
      </w:r>
    </w:p>
    <w:p w14:paraId="55ABF1E3" w14:textId="77777777" w:rsidR="00AE0A7D" w:rsidRPr="00AE0A7D" w:rsidRDefault="00AE0A7D" w:rsidP="00AE0A7D">
      <w:pPr>
        <w:jc w:val="both"/>
        <w:rPr>
          <w:sz w:val="24"/>
          <w:szCs w:val="24"/>
        </w:rPr>
      </w:pPr>
    </w:p>
    <w:p w14:paraId="406B7D36" w14:textId="77777777" w:rsidR="00AE0A7D" w:rsidRPr="00AE0A7D" w:rsidRDefault="00AE0A7D" w:rsidP="00AE0A7D">
      <w:pPr>
        <w:jc w:val="both"/>
        <w:rPr>
          <w:sz w:val="24"/>
          <w:szCs w:val="24"/>
        </w:rPr>
      </w:pPr>
      <w:r w:rsidRPr="00AE0A7D">
        <w:rPr>
          <w:sz w:val="24"/>
          <w:szCs w:val="24"/>
        </w:rPr>
        <w:t>7.2.</w:t>
      </w:r>
      <w:r w:rsidRPr="00AE0A7D">
        <w:rPr>
          <w:sz w:val="24"/>
          <w:szCs w:val="24"/>
        </w:rPr>
        <w:tab/>
        <w:t xml:space="preserve">Ukoliko jedinica lokalne samouprave na području koje roditelji imaju prijavljeno prebivalište ne sufinancira programe Vrtića, roditelji snose puni iznos ekonomske cijene programa. </w:t>
      </w:r>
    </w:p>
    <w:p w14:paraId="76AF6219" w14:textId="77777777" w:rsidR="00AE0A7D" w:rsidRPr="00AE0A7D" w:rsidRDefault="00AE0A7D" w:rsidP="00AE0A7D">
      <w:pPr>
        <w:jc w:val="both"/>
        <w:rPr>
          <w:sz w:val="24"/>
          <w:szCs w:val="24"/>
        </w:rPr>
      </w:pPr>
    </w:p>
    <w:p w14:paraId="41533EFC" w14:textId="77777777" w:rsidR="00AE0A7D" w:rsidRPr="00AE0A7D" w:rsidRDefault="00AE0A7D" w:rsidP="00AE0A7D">
      <w:pPr>
        <w:jc w:val="center"/>
        <w:rPr>
          <w:b/>
          <w:bCs/>
          <w:sz w:val="24"/>
          <w:szCs w:val="24"/>
        </w:rPr>
      </w:pPr>
      <w:r w:rsidRPr="00AE0A7D">
        <w:rPr>
          <w:b/>
          <w:bCs/>
          <w:sz w:val="24"/>
          <w:szCs w:val="24"/>
        </w:rPr>
        <w:t>Mjerila za umanjenje ekonomske cijene programa</w:t>
      </w:r>
    </w:p>
    <w:p w14:paraId="31A42496" w14:textId="77777777" w:rsidR="00AE0A7D" w:rsidRPr="00AE0A7D" w:rsidRDefault="00AE0A7D" w:rsidP="00AE0A7D">
      <w:pPr>
        <w:jc w:val="center"/>
        <w:rPr>
          <w:b/>
          <w:bCs/>
          <w:sz w:val="24"/>
          <w:szCs w:val="24"/>
        </w:rPr>
      </w:pPr>
      <w:r w:rsidRPr="00AE0A7D">
        <w:rPr>
          <w:b/>
          <w:bCs/>
          <w:sz w:val="24"/>
          <w:szCs w:val="24"/>
        </w:rPr>
        <w:t>Članak 8.</w:t>
      </w:r>
    </w:p>
    <w:p w14:paraId="011C5C92" w14:textId="77777777" w:rsidR="00AE0A7D" w:rsidRPr="00AE0A7D" w:rsidRDefault="00AE0A7D" w:rsidP="00AE0A7D">
      <w:pPr>
        <w:jc w:val="both"/>
        <w:rPr>
          <w:sz w:val="24"/>
          <w:szCs w:val="24"/>
        </w:rPr>
      </w:pPr>
      <w:r w:rsidRPr="00AE0A7D">
        <w:rPr>
          <w:color w:val="000000"/>
          <w:sz w:val="24"/>
          <w:szCs w:val="24"/>
        </w:rPr>
        <w:t>8.1.</w:t>
      </w:r>
      <w:r w:rsidRPr="00AE0A7D">
        <w:rPr>
          <w:color w:val="000000"/>
          <w:sz w:val="24"/>
          <w:szCs w:val="24"/>
        </w:rPr>
        <w:tab/>
        <w:t xml:space="preserve">Roditeljima čije dijete zbog opravdanih razloga (bolest ili oporavak nakon bolesti) ne koristi usluge Vrtića neprekinuto pet (5) ili više radnih dana, uz predočenje liječničke potvrde, umanjuje se iznos participacije u ekonomskoj cijeni redovitog </w:t>
      </w:r>
      <w:r w:rsidRPr="00AE0A7D">
        <w:rPr>
          <w:sz w:val="24"/>
          <w:szCs w:val="24"/>
        </w:rPr>
        <w:t xml:space="preserve">programa za 1,327 EUR. </w:t>
      </w:r>
    </w:p>
    <w:p w14:paraId="38180ADB" w14:textId="77777777" w:rsidR="00AE0A7D" w:rsidRPr="00AE0A7D" w:rsidRDefault="00AE0A7D" w:rsidP="00AE0A7D">
      <w:pPr>
        <w:jc w:val="both"/>
        <w:rPr>
          <w:color w:val="000000"/>
          <w:sz w:val="24"/>
          <w:szCs w:val="24"/>
        </w:rPr>
      </w:pPr>
    </w:p>
    <w:p w14:paraId="0D6547C8" w14:textId="77777777" w:rsidR="00AE0A7D" w:rsidRPr="00AE0A7D" w:rsidRDefault="00AE0A7D" w:rsidP="00AE0A7D">
      <w:pPr>
        <w:jc w:val="both"/>
        <w:rPr>
          <w:color w:val="000000"/>
          <w:sz w:val="24"/>
          <w:szCs w:val="24"/>
        </w:rPr>
      </w:pPr>
      <w:r w:rsidRPr="00AE0A7D">
        <w:rPr>
          <w:color w:val="000000"/>
          <w:sz w:val="24"/>
          <w:szCs w:val="24"/>
        </w:rPr>
        <w:t>8.2.</w:t>
      </w:r>
      <w:r w:rsidRPr="00AE0A7D">
        <w:rPr>
          <w:color w:val="000000"/>
          <w:sz w:val="24"/>
          <w:szCs w:val="24"/>
        </w:rPr>
        <w:tab/>
        <w:t xml:space="preserve">Za vrijeme odsutnosti djeteta mjesec dana, ne nužno kalendarski svih dana u tom mjesecu (primjerice ali ne isključivo, početak i završetak odsutnosti može biti sredinom mjeseca), izvan razloga navedenih u prethodnom stavku ovog članka Odluke, roditeljima se umanjuje iznos participacije u ekonomskoj cijeni programa za 30%, uz ispunjavanje svih ostalih uvjeta (pisana zamolba, pravo na umanjenje najviše dva puta godišnje). </w:t>
      </w:r>
    </w:p>
    <w:p w14:paraId="017F88E5" w14:textId="77777777" w:rsidR="00AE0A7D" w:rsidRPr="00AE0A7D" w:rsidRDefault="00AE0A7D" w:rsidP="00AE0A7D">
      <w:pPr>
        <w:jc w:val="both"/>
        <w:rPr>
          <w:color w:val="000000"/>
          <w:sz w:val="24"/>
          <w:szCs w:val="24"/>
        </w:rPr>
      </w:pPr>
    </w:p>
    <w:p w14:paraId="14B36660" w14:textId="77777777" w:rsidR="00AE0A7D" w:rsidRPr="00AE0A7D" w:rsidRDefault="00AE0A7D" w:rsidP="00AE0A7D">
      <w:pPr>
        <w:jc w:val="both"/>
        <w:rPr>
          <w:color w:val="000000"/>
          <w:sz w:val="24"/>
          <w:szCs w:val="24"/>
        </w:rPr>
      </w:pPr>
      <w:r w:rsidRPr="00AE0A7D">
        <w:rPr>
          <w:color w:val="000000"/>
          <w:sz w:val="24"/>
          <w:szCs w:val="24"/>
        </w:rPr>
        <w:t>8.3.</w:t>
      </w:r>
      <w:r w:rsidRPr="00AE0A7D">
        <w:rPr>
          <w:color w:val="000000"/>
          <w:sz w:val="24"/>
          <w:szCs w:val="24"/>
        </w:rPr>
        <w:tab/>
        <w:t>Olakšicu iz prethodnog stavka ovog članka Odluke roditelji mogu koristiti za najviše dva</w:t>
      </w:r>
      <w:r w:rsidRPr="00AE0A7D">
        <w:rPr>
          <w:color w:val="C00000"/>
          <w:sz w:val="24"/>
          <w:szCs w:val="24"/>
        </w:rPr>
        <w:t xml:space="preserve"> </w:t>
      </w:r>
      <w:r w:rsidRPr="00AE0A7D">
        <w:rPr>
          <w:color w:val="000000"/>
          <w:sz w:val="24"/>
          <w:szCs w:val="24"/>
        </w:rPr>
        <w:t>mjeseca (bilo koja) u kalendarskoj godini.</w:t>
      </w:r>
    </w:p>
    <w:p w14:paraId="416B38A8" w14:textId="77777777" w:rsidR="00AE0A7D" w:rsidRPr="00AE0A7D" w:rsidRDefault="00AE0A7D" w:rsidP="00AE0A7D">
      <w:pPr>
        <w:jc w:val="both"/>
        <w:rPr>
          <w:color w:val="000000"/>
          <w:sz w:val="24"/>
          <w:szCs w:val="24"/>
        </w:rPr>
      </w:pPr>
    </w:p>
    <w:p w14:paraId="49696AD2" w14:textId="77777777" w:rsidR="00AE0A7D" w:rsidRPr="00AE0A7D" w:rsidRDefault="00AE0A7D" w:rsidP="00AE0A7D">
      <w:pPr>
        <w:jc w:val="both"/>
        <w:rPr>
          <w:color w:val="000000"/>
          <w:sz w:val="24"/>
          <w:szCs w:val="24"/>
        </w:rPr>
      </w:pPr>
      <w:r w:rsidRPr="00AE0A7D">
        <w:rPr>
          <w:color w:val="000000"/>
          <w:sz w:val="24"/>
          <w:szCs w:val="24"/>
        </w:rPr>
        <w:lastRenderedPageBreak/>
        <w:t>8.4.</w:t>
      </w:r>
      <w:r w:rsidRPr="00AE0A7D">
        <w:rPr>
          <w:color w:val="000000"/>
          <w:sz w:val="24"/>
          <w:szCs w:val="24"/>
        </w:rPr>
        <w:tab/>
        <w:t xml:space="preserve">Za dane izostanka djeteta zbog povrede nastale za vrijeme boravka djeteta u Vrtiću, roditelji se u potpunosti oslobađaju plaćanja participacije. </w:t>
      </w:r>
    </w:p>
    <w:p w14:paraId="6C33DE17" w14:textId="77777777" w:rsidR="00AE0A7D" w:rsidRPr="00AE0A7D" w:rsidRDefault="00AE0A7D" w:rsidP="00AE0A7D">
      <w:pPr>
        <w:jc w:val="both"/>
        <w:rPr>
          <w:color w:val="000000"/>
          <w:sz w:val="24"/>
          <w:szCs w:val="24"/>
        </w:rPr>
      </w:pPr>
    </w:p>
    <w:p w14:paraId="1CDC1676" w14:textId="77777777" w:rsidR="00AE0A7D" w:rsidRPr="00AE0A7D" w:rsidRDefault="00AE0A7D" w:rsidP="00AE0A7D">
      <w:pPr>
        <w:jc w:val="both"/>
        <w:rPr>
          <w:sz w:val="24"/>
          <w:szCs w:val="24"/>
        </w:rPr>
      </w:pPr>
      <w:r w:rsidRPr="00AE0A7D">
        <w:rPr>
          <w:color w:val="000000"/>
          <w:sz w:val="24"/>
          <w:szCs w:val="24"/>
        </w:rPr>
        <w:t>8.5.</w:t>
      </w:r>
      <w:r w:rsidRPr="00AE0A7D">
        <w:rPr>
          <w:color w:val="000000"/>
          <w:sz w:val="24"/>
          <w:szCs w:val="24"/>
        </w:rPr>
        <w:tab/>
      </w:r>
      <w:r w:rsidRPr="00AE0A7D">
        <w:rPr>
          <w:sz w:val="24"/>
          <w:szCs w:val="24"/>
        </w:rPr>
        <w:t xml:space="preserve">Radi ostvarivanja prava na umanjenje cijene, roditelji su obvezni dostaviti Vrtiću pisanu zamolbu i odgovarajuću dokumentaciju kojom se dokazuju razlozi za umanjenje cijene. </w:t>
      </w:r>
    </w:p>
    <w:p w14:paraId="42567B51" w14:textId="77777777" w:rsidR="00AE0A7D" w:rsidRPr="00AE0A7D" w:rsidRDefault="00AE0A7D" w:rsidP="00AE0A7D">
      <w:pPr>
        <w:jc w:val="both"/>
        <w:rPr>
          <w:color w:val="000000"/>
          <w:sz w:val="24"/>
          <w:szCs w:val="24"/>
        </w:rPr>
      </w:pPr>
    </w:p>
    <w:p w14:paraId="0AC5B316" w14:textId="77777777" w:rsidR="00AE0A7D" w:rsidRPr="00AE0A7D" w:rsidRDefault="00AE0A7D" w:rsidP="00AE0A7D">
      <w:pPr>
        <w:jc w:val="both"/>
        <w:rPr>
          <w:color w:val="000000"/>
          <w:sz w:val="24"/>
          <w:szCs w:val="24"/>
        </w:rPr>
      </w:pPr>
      <w:r w:rsidRPr="00AE0A7D">
        <w:rPr>
          <w:color w:val="000000"/>
          <w:sz w:val="24"/>
          <w:szCs w:val="24"/>
        </w:rPr>
        <w:t>8.6.</w:t>
      </w:r>
      <w:r w:rsidRPr="00AE0A7D">
        <w:rPr>
          <w:color w:val="000000"/>
          <w:sz w:val="24"/>
          <w:szCs w:val="24"/>
        </w:rPr>
        <w:tab/>
        <w:t xml:space="preserve">Iznimno od prethodnih stavaka ovog članka Odluke, u posebnim slučajevima teške bolesti djeteta i/ili članova obitelji, smrtnim slučajevima u obitelji djeteta i drugim uvjetima koji nastanu zbog otežane situacije u obitelji djeteta, Upravno vijeće Vrtića može donijeti odluku o umanjenju iznosa participacije u ekonomskoj cijeni, primjenjujući na odgovarajući način kriterije iz stavka 1. i 2. ovog članka Odluke.  </w:t>
      </w:r>
    </w:p>
    <w:p w14:paraId="5D74129B" w14:textId="77777777" w:rsidR="00AE0A7D" w:rsidRPr="00AE0A7D" w:rsidRDefault="00AE0A7D" w:rsidP="00AE0A7D">
      <w:pPr>
        <w:jc w:val="both"/>
        <w:rPr>
          <w:i/>
          <w:iCs/>
          <w:sz w:val="24"/>
          <w:szCs w:val="24"/>
        </w:rPr>
      </w:pPr>
    </w:p>
    <w:p w14:paraId="48FAA651" w14:textId="77777777" w:rsidR="00AE0A7D" w:rsidRPr="00AE0A7D" w:rsidRDefault="00AE0A7D" w:rsidP="00AE0A7D">
      <w:pPr>
        <w:jc w:val="center"/>
        <w:rPr>
          <w:b/>
          <w:bCs/>
          <w:sz w:val="24"/>
          <w:szCs w:val="24"/>
        </w:rPr>
      </w:pPr>
      <w:r w:rsidRPr="00AE0A7D">
        <w:rPr>
          <w:b/>
          <w:bCs/>
          <w:sz w:val="24"/>
          <w:szCs w:val="24"/>
        </w:rPr>
        <w:t>Članak 9.</w:t>
      </w:r>
    </w:p>
    <w:p w14:paraId="52CB3B61" w14:textId="77777777" w:rsidR="00AE0A7D" w:rsidRPr="00AE0A7D" w:rsidRDefault="00AE0A7D" w:rsidP="00AE0A7D">
      <w:pPr>
        <w:jc w:val="both"/>
        <w:rPr>
          <w:color w:val="000000"/>
          <w:sz w:val="24"/>
          <w:szCs w:val="24"/>
        </w:rPr>
      </w:pPr>
      <w:r w:rsidRPr="00AE0A7D">
        <w:rPr>
          <w:color w:val="000000"/>
          <w:sz w:val="24"/>
          <w:szCs w:val="24"/>
        </w:rPr>
        <w:t>9.1.</w:t>
      </w:r>
      <w:r w:rsidRPr="00AE0A7D">
        <w:rPr>
          <w:color w:val="000000"/>
          <w:sz w:val="24"/>
          <w:szCs w:val="24"/>
        </w:rPr>
        <w:tab/>
        <w:t xml:space="preserve">Roditelji su dužni Vrtiću, u roku od 5 dana od nastanka, prijaviti svaku promjenu okolnosti koje bi mogle utjecati na visinu ili prestanak sufinanciranja. </w:t>
      </w:r>
    </w:p>
    <w:p w14:paraId="59B1DCCA" w14:textId="77777777" w:rsidR="00AE0A7D" w:rsidRPr="00AE0A7D" w:rsidRDefault="00AE0A7D" w:rsidP="00AE0A7D">
      <w:pPr>
        <w:jc w:val="both"/>
        <w:rPr>
          <w:color w:val="000000"/>
          <w:sz w:val="24"/>
          <w:szCs w:val="24"/>
        </w:rPr>
      </w:pPr>
    </w:p>
    <w:p w14:paraId="17702872" w14:textId="77777777" w:rsidR="00AE0A7D" w:rsidRPr="00AE0A7D" w:rsidRDefault="00AE0A7D" w:rsidP="00AE0A7D">
      <w:pPr>
        <w:jc w:val="both"/>
        <w:rPr>
          <w:color w:val="000000"/>
          <w:sz w:val="24"/>
          <w:szCs w:val="24"/>
        </w:rPr>
      </w:pPr>
      <w:r w:rsidRPr="00AE0A7D">
        <w:rPr>
          <w:color w:val="000000"/>
          <w:sz w:val="24"/>
          <w:szCs w:val="24"/>
        </w:rPr>
        <w:t>9.2.</w:t>
      </w:r>
      <w:r w:rsidRPr="00AE0A7D">
        <w:rPr>
          <w:color w:val="000000"/>
          <w:sz w:val="24"/>
          <w:szCs w:val="24"/>
        </w:rPr>
        <w:tab/>
        <w:t>U slučaju da roditelji u roku iz stavka 1.ovog članka Odluke ne prijave promjenu okolnosti koje su utjecale na sufinanciranje isti su dužni nadoknaditi nastalu štetu.</w:t>
      </w:r>
    </w:p>
    <w:p w14:paraId="44CC68F1" w14:textId="77777777" w:rsidR="00AE0A7D" w:rsidRPr="00AE0A7D" w:rsidRDefault="00AE0A7D" w:rsidP="00AE0A7D">
      <w:pPr>
        <w:jc w:val="both"/>
        <w:rPr>
          <w:color w:val="000000"/>
          <w:sz w:val="24"/>
          <w:szCs w:val="24"/>
        </w:rPr>
      </w:pPr>
    </w:p>
    <w:p w14:paraId="70E2C2FC" w14:textId="77777777" w:rsidR="00AE0A7D" w:rsidRPr="00AE0A7D" w:rsidRDefault="00AE0A7D" w:rsidP="00AE0A7D">
      <w:pPr>
        <w:jc w:val="center"/>
        <w:rPr>
          <w:b/>
          <w:bCs/>
          <w:sz w:val="24"/>
          <w:szCs w:val="24"/>
        </w:rPr>
      </w:pPr>
      <w:r w:rsidRPr="00AE0A7D">
        <w:rPr>
          <w:b/>
          <w:bCs/>
          <w:sz w:val="24"/>
          <w:szCs w:val="24"/>
        </w:rPr>
        <w:t>Program predškole</w:t>
      </w:r>
    </w:p>
    <w:p w14:paraId="465F2ACB" w14:textId="77777777" w:rsidR="00AE0A7D" w:rsidRPr="00AE0A7D" w:rsidRDefault="00AE0A7D" w:rsidP="00AE0A7D">
      <w:pPr>
        <w:jc w:val="center"/>
        <w:rPr>
          <w:b/>
          <w:bCs/>
          <w:color w:val="000000"/>
          <w:sz w:val="24"/>
          <w:szCs w:val="24"/>
        </w:rPr>
      </w:pPr>
      <w:r w:rsidRPr="00AE0A7D">
        <w:rPr>
          <w:b/>
          <w:bCs/>
          <w:color w:val="000000"/>
          <w:sz w:val="24"/>
          <w:szCs w:val="24"/>
        </w:rPr>
        <w:t>Članak 10.</w:t>
      </w:r>
    </w:p>
    <w:p w14:paraId="4BF9814A" w14:textId="77777777" w:rsidR="00AE0A7D" w:rsidRPr="00AE0A7D" w:rsidRDefault="00AE0A7D" w:rsidP="00AE0A7D">
      <w:pPr>
        <w:jc w:val="both"/>
        <w:rPr>
          <w:color w:val="000000"/>
          <w:sz w:val="24"/>
          <w:szCs w:val="24"/>
        </w:rPr>
      </w:pPr>
      <w:r w:rsidRPr="00AE0A7D">
        <w:rPr>
          <w:color w:val="000000"/>
          <w:sz w:val="24"/>
          <w:szCs w:val="24"/>
        </w:rPr>
        <w:t>10.1.</w:t>
      </w:r>
      <w:r w:rsidRPr="00AE0A7D">
        <w:rPr>
          <w:color w:val="000000"/>
          <w:sz w:val="24"/>
          <w:szCs w:val="24"/>
        </w:rPr>
        <w:tab/>
        <w:t xml:space="preserve">Prije polaska u osnovnu školu sva djeca imaju obvezu pohađati program predškole, a dijete koje je ostvarilo pravo odgode upisa u prvi razred na temelju ostvarenog prava obvezno je pohađati program predškole najdulje još jednu pedagošku godinu, odnosno može ostati uključeno u redoviti program predškolskog odgoja i obrazovanja u Vrtiću. </w:t>
      </w:r>
    </w:p>
    <w:p w14:paraId="3DE1E207" w14:textId="77777777" w:rsidR="00AE0A7D" w:rsidRPr="00AE0A7D" w:rsidRDefault="00AE0A7D" w:rsidP="00AE0A7D">
      <w:pPr>
        <w:jc w:val="both"/>
        <w:rPr>
          <w:color w:val="000000"/>
          <w:sz w:val="24"/>
          <w:szCs w:val="24"/>
        </w:rPr>
      </w:pPr>
    </w:p>
    <w:p w14:paraId="1DA900D5" w14:textId="77777777" w:rsidR="00AE0A7D" w:rsidRPr="00AE0A7D" w:rsidRDefault="00AE0A7D" w:rsidP="00AE0A7D">
      <w:pPr>
        <w:jc w:val="both"/>
        <w:rPr>
          <w:color w:val="000000"/>
          <w:sz w:val="24"/>
          <w:szCs w:val="24"/>
        </w:rPr>
      </w:pPr>
      <w:r w:rsidRPr="00AE0A7D">
        <w:rPr>
          <w:color w:val="000000"/>
          <w:sz w:val="24"/>
          <w:szCs w:val="24"/>
        </w:rPr>
        <w:t>10.2.</w:t>
      </w:r>
      <w:r w:rsidRPr="00AE0A7D">
        <w:rPr>
          <w:color w:val="000000"/>
          <w:sz w:val="24"/>
          <w:szCs w:val="24"/>
        </w:rPr>
        <w:tab/>
        <w:t xml:space="preserve">Za dijete koje je obvezno pohađati </w:t>
      </w:r>
      <w:proofErr w:type="spellStart"/>
      <w:r w:rsidRPr="00AE0A7D">
        <w:rPr>
          <w:color w:val="000000"/>
          <w:sz w:val="24"/>
          <w:szCs w:val="24"/>
        </w:rPr>
        <w:t>predškolu</w:t>
      </w:r>
      <w:proofErr w:type="spellEnd"/>
      <w:r w:rsidRPr="00AE0A7D">
        <w:rPr>
          <w:color w:val="000000"/>
          <w:sz w:val="24"/>
          <w:szCs w:val="24"/>
        </w:rPr>
        <w:t xml:space="preserve"> jedinica lokalne ili područne (regionalne) samouprave dužna je osigurati mjesto u dječjem vrtiću ili osnovnoj školi koja provodi program predškole. </w:t>
      </w:r>
    </w:p>
    <w:p w14:paraId="7791C07F" w14:textId="77777777" w:rsidR="00AE0A7D" w:rsidRPr="00AE0A7D" w:rsidRDefault="00AE0A7D" w:rsidP="00AE0A7D">
      <w:pPr>
        <w:jc w:val="both"/>
        <w:rPr>
          <w:color w:val="000000"/>
          <w:sz w:val="24"/>
          <w:szCs w:val="24"/>
        </w:rPr>
      </w:pPr>
    </w:p>
    <w:p w14:paraId="2D92AF2A" w14:textId="77777777" w:rsidR="00AE0A7D" w:rsidRPr="00AE0A7D" w:rsidRDefault="00AE0A7D" w:rsidP="00AE0A7D">
      <w:pPr>
        <w:jc w:val="both"/>
        <w:rPr>
          <w:color w:val="FF0000"/>
          <w:sz w:val="24"/>
          <w:szCs w:val="24"/>
        </w:rPr>
      </w:pPr>
      <w:r w:rsidRPr="00AE0A7D">
        <w:rPr>
          <w:color w:val="000000"/>
          <w:sz w:val="24"/>
          <w:szCs w:val="24"/>
        </w:rPr>
        <w:t>10.3.</w:t>
      </w:r>
      <w:r w:rsidRPr="00AE0A7D">
        <w:rPr>
          <w:color w:val="000000"/>
          <w:sz w:val="24"/>
          <w:szCs w:val="24"/>
        </w:rPr>
        <w:tab/>
      </w:r>
      <w:r w:rsidRPr="00AE0A7D">
        <w:rPr>
          <w:sz w:val="24"/>
          <w:szCs w:val="24"/>
        </w:rPr>
        <w:t xml:space="preserve">Na ustroj i trajanje programa predškole primjenjuju se odredbe Državnog pedagoškog standarda i Pravilnik o sadržaju i trajanju programa predškole (Narodne novine br. 107/14). </w:t>
      </w:r>
    </w:p>
    <w:p w14:paraId="6F56AECE" w14:textId="77777777" w:rsidR="00AE0A7D" w:rsidRPr="00AE0A7D" w:rsidRDefault="00AE0A7D" w:rsidP="00AE0A7D">
      <w:pPr>
        <w:jc w:val="both"/>
        <w:rPr>
          <w:color w:val="000000"/>
          <w:sz w:val="24"/>
          <w:szCs w:val="24"/>
        </w:rPr>
      </w:pPr>
    </w:p>
    <w:p w14:paraId="6B7CF8CA" w14:textId="77777777" w:rsidR="00AE0A7D" w:rsidRPr="00AE0A7D" w:rsidRDefault="00AE0A7D" w:rsidP="00AE0A7D">
      <w:pPr>
        <w:jc w:val="both"/>
        <w:rPr>
          <w:color w:val="000000"/>
          <w:sz w:val="24"/>
          <w:szCs w:val="24"/>
        </w:rPr>
      </w:pPr>
      <w:r w:rsidRPr="00AE0A7D">
        <w:rPr>
          <w:color w:val="000000"/>
          <w:sz w:val="24"/>
          <w:szCs w:val="24"/>
        </w:rPr>
        <w:t>10.4.</w:t>
      </w:r>
      <w:r w:rsidRPr="00AE0A7D">
        <w:rPr>
          <w:color w:val="000000"/>
          <w:sz w:val="24"/>
          <w:szCs w:val="24"/>
        </w:rPr>
        <w:tab/>
        <w:t xml:space="preserve">Program predškole za djecu koja pohađaju Vrtić integriran je u redoviti program predškolskog odgoja Vrtića koji se izvodi u odgojno-obrazovnoj skupini za djecu prije polaska u školu. </w:t>
      </w:r>
    </w:p>
    <w:p w14:paraId="34614336" w14:textId="77777777" w:rsidR="00AE0A7D" w:rsidRPr="00AE0A7D" w:rsidRDefault="00AE0A7D" w:rsidP="00AE0A7D">
      <w:pPr>
        <w:jc w:val="both"/>
        <w:rPr>
          <w:color w:val="000000"/>
          <w:sz w:val="24"/>
          <w:szCs w:val="24"/>
        </w:rPr>
      </w:pPr>
    </w:p>
    <w:p w14:paraId="125C42C4" w14:textId="77777777" w:rsidR="00AE0A7D" w:rsidRPr="00AE0A7D" w:rsidRDefault="00AE0A7D" w:rsidP="00AE0A7D">
      <w:pPr>
        <w:jc w:val="both"/>
        <w:rPr>
          <w:color w:val="000000"/>
          <w:sz w:val="24"/>
          <w:szCs w:val="24"/>
        </w:rPr>
      </w:pPr>
      <w:r w:rsidRPr="00AE0A7D">
        <w:rPr>
          <w:color w:val="000000"/>
          <w:sz w:val="24"/>
          <w:szCs w:val="24"/>
        </w:rPr>
        <w:t>10.5.</w:t>
      </w:r>
      <w:r w:rsidRPr="00AE0A7D">
        <w:rPr>
          <w:color w:val="000000"/>
          <w:sz w:val="24"/>
          <w:szCs w:val="24"/>
        </w:rPr>
        <w:tab/>
        <w:t>Jednodnevni i višednevni (do 8 dana) razvojno orijentirani, zdravstveni  i socijalizacijski programi (izleti, predstave, tečajevi, škole plesa, skijanja, klizanja, plivanja, ljetovanja, zimovanja i sl.) naplaćuju se prema stvarnim troškovima.</w:t>
      </w:r>
    </w:p>
    <w:p w14:paraId="787A0C00" w14:textId="77777777" w:rsidR="00AE0A7D" w:rsidRPr="00AE0A7D" w:rsidRDefault="00AE0A7D" w:rsidP="00AE0A7D">
      <w:pPr>
        <w:rPr>
          <w:b/>
          <w:color w:val="000000"/>
          <w:sz w:val="24"/>
          <w:szCs w:val="24"/>
        </w:rPr>
      </w:pPr>
    </w:p>
    <w:p w14:paraId="7D2B620B" w14:textId="77777777" w:rsidR="00AE0A7D" w:rsidRPr="00AE0A7D" w:rsidRDefault="00AE0A7D" w:rsidP="00AE0A7D">
      <w:pPr>
        <w:rPr>
          <w:b/>
          <w:color w:val="000000"/>
          <w:sz w:val="24"/>
          <w:szCs w:val="24"/>
        </w:rPr>
      </w:pPr>
    </w:p>
    <w:p w14:paraId="045D3E8E" w14:textId="77777777" w:rsidR="00AE0A7D" w:rsidRDefault="00AE0A7D" w:rsidP="00AE0A7D">
      <w:pPr>
        <w:rPr>
          <w:b/>
          <w:color w:val="000000"/>
          <w:sz w:val="24"/>
          <w:szCs w:val="24"/>
        </w:rPr>
      </w:pPr>
    </w:p>
    <w:p w14:paraId="2FCF8375" w14:textId="77777777" w:rsidR="00AE0A7D" w:rsidRDefault="00AE0A7D" w:rsidP="00AE0A7D">
      <w:pPr>
        <w:rPr>
          <w:b/>
          <w:color w:val="000000"/>
          <w:sz w:val="24"/>
          <w:szCs w:val="24"/>
        </w:rPr>
      </w:pPr>
    </w:p>
    <w:p w14:paraId="71298416" w14:textId="77777777" w:rsidR="00AE0A7D" w:rsidRPr="00AE0A7D" w:rsidRDefault="00AE0A7D" w:rsidP="00AE0A7D">
      <w:pPr>
        <w:rPr>
          <w:b/>
          <w:color w:val="000000"/>
          <w:sz w:val="24"/>
          <w:szCs w:val="24"/>
        </w:rPr>
      </w:pPr>
    </w:p>
    <w:p w14:paraId="0835791F" w14:textId="77777777" w:rsidR="00AE0A7D" w:rsidRPr="00AE0A7D" w:rsidRDefault="00AE0A7D" w:rsidP="00AE0A7D">
      <w:pPr>
        <w:jc w:val="center"/>
        <w:rPr>
          <w:color w:val="000000"/>
          <w:sz w:val="24"/>
          <w:szCs w:val="24"/>
        </w:rPr>
      </w:pPr>
      <w:r w:rsidRPr="00AE0A7D">
        <w:rPr>
          <w:b/>
          <w:color w:val="000000"/>
          <w:sz w:val="24"/>
          <w:szCs w:val="24"/>
        </w:rPr>
        <w:t xml:space="preserve">Način upisa </w:t>
      </w:r>
    </w:p>
    <w:p w14:paraId="06746232" w14:textId="77777777" w:rsidR="00AE0A7D" w:rsidRPr="00AE0A7D" w:rsidRDefault="00AE0A7D" w:rsidP="00AE0A7D">
      <w:pPr>
        <w:jc w:val="center"/>
        <w:rPr>
          <w:b/>
          <w:color w:val="000000"/>
          <w:sz w:val="24"/>
          <w:szCs w:val="24"/>
        </w:rPr>
      </w:pPr>
      <w:r w:rsidRPr="00AE0A7D">
        <w:rPr>
          <w:b/>
          <w:color w:val="000000"/>
          <w:sz w:val="24"/>
          <w:szCs w:val="24"/>
        </w:rPr>
        <w:t>Članak 11.</w:t>
      </w:r>
    </w:p>
    <w:p w14:paraId="39E7DA07" w14:textId="77777777" w:rsidR="00AE0A7D" w:rsidRPr="00AE0A7D" w:rsidRDefault="00AE0A7D" w:rsidP="00AE0A7D">
      <w:pPr>
        <w:jc w:val="both"/>
        <w:rPr>
          <w:color w:val="000000"/>
          <w:sz w:val="24"/>
          <w:szCs w:val="24"/>
        </w:rPr>
      </w:pPr>
      <w:r w:rsidRPr="00AE0A7D">
        <w:rPr>
          <w:color w:val="000000"/>
          <w:sz w:val="24"/>
          <w:szCs w:val="24"/>
        </w:rPr>
        <w:t>11.1.</w:t>
      </w:r>
      <w:r w:rsidRPr="00AE0A7D">
        <w:rPr>
          <w:color w:val="000000"/>
          <w:sz w:val="24"/>
          <w:szCs w:val="24"/>
        </w:rPr>
        <w:tab/>
        <w:t>Vrtić upisuje djecu u odgojno-obrazovne programe sukladno Pravilniku o upisima i mjerilima upisa djece u Dječji vrtić „Jurovska pčelica“, Planu upisa i Odluci o obavijesti o upisima za pedagošku godinu.</w:t>
      </w:r>
    </w:p>
    <w:p w14:paraId="0EA40B6C" w14:textId="77777777" w:rsidR="00AE0A7D" w:rsidRPr="00AE0A7D" w:rsidRDefault="00AE0A7D" w:rsidP="00AE0A7D">
      <w:pPr>
        <w:jc w:val="both"/>
        <w:rPr>
          <w:color w:val="000000"/>
          <w:sz w:val="24"/>
          <w:szCs w:val="24"/>
        </w:rPr>
      </w:pPr>
    </w:p>
    <w:p w14:paraId="4656EFA6" w14:textId="77777777" w:rsidR="00AE0A7D" w:rsidRPr="00AE0A7D" w:rsidRDefault="00AE0A7D" w:rsidP="00AE0A7D">
      <w:pPr>
        <w:jc w:val="both"/>
        <w:rPr>
          <w:bCs/>
          <w:color w:val="000000"/>
          <w:sz w:val="24"/>
          <w:szCs w:val="24"/>
        </w:rPr>
      </w:pPr>
      <w:r w:rsidRPr="00AE0A7D">
        <w:rPr>
          <w:color w:val="000000"/>
          <w:sz w:val="24"/>
          <w:szCs w:val="24"/>
        </w:rPr>
        <w:t>11.2.</w:t>
      </w:r>
      <w:r w:rsidRPr="00AE0A7D">
        <w:rPr>
          <w:color w:val="000000"/>
          <w:sz w:val="24"/>
          <w:szCs w:val="24"/>
        </w:rPr>
        <w:tab/>
      </w:r>
      <w:r w:rsidRPr="00AE0A7D">
        <w:rPr>
          <w:bCs/>
          <w:color w:val="000000"/>
          <w:sz w:val="24"/>
          <w:szCs w:val="24"/>
        </w:rPr>
        <w:t xml:space="preserve">Upis djece u redovite programe njege, odgoja, obrazovanja, zdravstvene zaštite i unaprjeđenja zdravlja djece i socijalne skrbi djece rane i predškolske dobi i druge odgojno-obrazovne programe koji se ostvaruju u Vrtiću provodi se prema Planu upisa kojeg za svaku pedagošku godinu donosi Upravno vijeće Dječjeg vrtića. </w:t>
      </w:r>
    </w:p>
    <w:p w14:paraId="10347CBD" w14:textId="77777777" w:rsidR="00AE0A7D" w:rsidRPr="00AE0A7D" w:rsidRDefault="00AE0A7D" w:rsidP="00AE0A7D">
      <w:pPr>
        <w:jc w:val="both"/>
        <w:rPr>
          <w:bCs/>
          <w:color w:val="000000"/>
          <w:sz w:val="24"/>
          <w:szCs w:val="24"/>
        </w:rPr>
      </w:pPr>
    </w:p>
    <w:p w14:paraId="48A2126F" w14:textId="77777777" w:rsidR="00AE0A7D" w:rsidRPr="00AE0A7D" w:rsidRDefault="00AE0A7D" w:rsidP="00AE0A7D">
      <w:pPr>
        <w:jc w:val="both"/>
        <w:rPr>
          <w:color w:val="000000"/>
          <w:sz w:val="24"/>
          <w:szCs w:val="24"/>
        </w:rPr>
      </w:pPr>
      <w:r w:rsidRPr="00AE0A7D">
        <w:rPr>
          <w:bCs/>
          <w:color w:val="000000"/>
          <w:sz w:val="24"/>
          <w:szCs w:val="24"/>
        </w:rPr>
        <w:t>11.3.</w:t>
      </w:r>
      <w:r w:rsidRPr="00AE0A7D">
        <w:rPr>
          <w:bCs/>
          <w:color w:val="000000"/>
          <w:sz w:val="24"/>
          <w:szCs w:val="24"/>
        </w:rPr>
        <w:tab/>
      </w:r>
      <w:r w:rsidRPr="00AE0A7D">
        <w:rPr>
          <w:color w:val="000000"/>
          <w:sz w:val="24"/>
          <w:szCs w:val="24"/>
        </w:rPr>
        <w:t>Odluku o obavijesti o upisima za pedagošku godinu donosi Upravno vijeće Vrtića, te se objavljuje na mrežnim stranicama i</w:t>
      </w:r>
      <w:r w:rsidRPr="00AE0A7D">
        <w:rPr>
          <w:sz w:val="24"/>
          <w:szCs w:val="24"/>
        </w:rPr>
        <w:t xml:space="preserve"> </w:t>
      </w:r>
      <w:r w:rsidRPr="00AE0A7D">
        <w:rPr>
          <w:color w:val="000000"/>
          <w:sz w:val="24"/>
          <w:szCs w:val="24"/>
        </w:rPr>
        <w:t>oglasnim pločama Općine i Vrtića. Prilog Odluke o obavijesti o upisima za pedagošku godinu čini Obavijest o vrsti programa, uvjetima upisa i načinu ostvarivanja prednosti pri upisu u dječji vrtić „Jurovska pčelica“ za određenu pedagošku godinu.</w:t>
      </w:r>
    </w:p>
    <w:p w14:paraId="0CAA19DF" w14:textId="77777777" w:rsidR="00AE0A7D" w:rsidRPr="00AE0A7D" w:rsidRDefault="00AE0A7D" w:rsidP="00AE0A7D">
      <w:pPr>
        <w:jc w:val="both"/>
        <w:rPr>
          <w:color w:val="000000"/>
          <w:sz w:val="24"/>
          <w:szCs w:val="24"/>
        </w:rPr>
      </w:pPr>
    </w:p>
    <w:p w14:paraId="74AF48EA" w14:textId="77777777" w:rsidR="00AE0A7D" w:rsidRPr="00AE0A7D" w:rsidRDefault="00AE0A7D" w:rsidP="00AE0A7D">
      <w:pPr>
        <w:jc w:val="both"/>
        <w:rPr>
          <w:color w:val="000000"/>
          <w:sz w:val="24"/>
          <w:szCs w:val="24"/>
        </w:rPr>
      </w:pPr>
      <w:r w:rsidRPr="00AE0A7D">
        <w:rPr>
          <w:color w:val="000000"/>
          <w:sz w:val="24"/>
          <w:szCs w:val="24"/>
        </w:rPr>
        <w:t>11.4.</w:t>
      </w:r>
      <w:r w:rsidRPr="00AE0A7D">
        <w:rPr>
          <w:color w:val="000000"/>
          <w:sz w:val="24"/>
          <w:szCs w:val="24"/>
        </w:rPr>
        <w:tab/>
        <w:t xml:space="preserve">Upisi u Vrtić mogu se provoditi elektroničkim putem, o čemu odluku donosi Upravno vijeće. </w:t>
      </w:r>
    </w:p>
    <w:p w14:paraId="038D2F19" w14:textId="77777777" w:rsidR="00AE0A7D" w:rsidRPr="00AE0A7D" w:rsidRDefault="00AE0A7D" w:rsidP="00AE0A7D">
      <w:pPr>
        <w:jc w:val="both"/>
        <w:rPr>
          <w:color w:val="000000"/>
          <w:sz w:val="24"/>
          <w:szCs w:val="24"/>
        </w:rPr>
      </w:pPr>
    </w:p>
    <w:p w14:paraId="5A548FBF" w14:textId="77777777" w:rsidR="00AE0A7D" w:rsidRPr="00AE0A7D" w:rsidRDefault="00AE0A7D" w:rsidP="00AE0A7D">
      <w:pPr>
        <w:jc w:val="both"/>
        <w:rPr>
          <w:sz w:val="24"/>
          <w:szCs w:val="24"/>
        </w:rPr>
      </w:pPr>
      <w:r w:rsidRPr="00AE0A7D">
        <w:rPr>
          <w:sz w:val="24"/>
          <w:szCs w:val="24"/>
        </w:rPr>
        <w:t>11.5.</w:t>
      </w:r>
      <w:r w:rsidRPr="00AE0A7D">
        <w:rPr>
          <w:sz w:val="24"/>
          <w:szCs w:val="24"/>
        </w:rPr>
        <w:tab/>
        <w:t xml:space="preserve">Roditelji koji prijavljuju dijete za upis u Vrtić, dužni su u upisnom roku iz Odluke o obavijesti o upisima za pedagošku godinu,  predati zahtjev s potpunom dokumentacijom. Zahtjevi s nepotpunom dokumentacijom neće se razmatrati, kao ni zahtjevi roditelja koji imaju dugovanja prema Općini i/ili Vrtiću.  </w:t>
      </w:r>
    </w:p>
    <w:p w14:paraId="791B7F08" w14:textId="77777777" w:rsidR="00AE0A7D" w:rsidRPr="00AE0A7D" w:rsidRDefault="00AE0A7D" w:rsidP="00AE0A7D">
      <w:pPr>
        <w:jc w:val="both"/>
        <w:rPr>
          <w:sz w:val="24"/>
          <w:szCs w:val="24"/>
        </w:rPr>
      </w:pPr>
    </w:p>
    <w:p w14:paraId="2EE53E48" w14:textId="77777777" w:rsidR="00AE0A7D" w:rsidRPr="00AE0A7D" w:rsidRDefault="00AE0A7D" w:rsidP="00AE0A7D">
      <w:pPr>
        <w:jc w:val="center"/>
        <w:rPr>
          <w:sz w:val="24"/>
          <w:szCs w:val="24"/>
        </w:rPr>
      </w:pPr>
      <w:r w:rsidRPr="00AE0A7D">
        <w:rPr>
          <w:b/>
          <w:color w:val="000000"/>
          <w:sz w:val="24"/>
          <w:szCs w:val="24"/>
        </w:rPr>
        <w:t>Ostvarivanje prednosti upisa</w:t>
      </w:r>
    </w:p>
    <w:p w14:paraId="2B932B0C" w14:textId="77777777" w:rsidR="00AE0A7D" w:rsidRPr="00AE0A7D" w:rsidRDefault="00AE0A7D" w:rsidP="00AE0A7D">
      <w:pPr>
        <w:jc w:val="center"/>
        <w:rPr>
          <w:b/>
          <w:bCs/>
          <w:sz w:val="24"/>
          <w:szCs w:val="24"/>
        </w:rPr>
      </w:pPr>
      <w:r w:rsidRPr="00AE0A7D">
        <w:rPr>
          <w:b/>
          <w:bCs/>
          <w:sz w:val="24"/>
          <w:szCs w:val="24"/>
        </w:rPr>
        <w:t>Članak 12.</w:t>
      </w:r>
    </w:p>
    <w:p w14:paraId="47E72B7F" w14:textId="77777777" w:rsidR="00AE0A7D" w:rsidRPr="00AE0A7D" w:rsidRDefault="00AE0A7D" w:rsidP="00AE0A7D">
      <w:pPr>
        <w:jc w:val="both"/>
        <w:rPr>
          <w:sz w:val="24"/>
          <w:szCs w:val="24"/>
        </w:rPr>
      </w:pPr>
      <w:r w:rsidRPr="00AE0A7D">
        <w:rPr>
          <w:sz w:val="24"/>
          <w:szCs w:val="24"/>
        </w:rPr>
        <w:t>12.1.</w:t>
      </w:r>
      <w:r w:rsidRPr="00AE0A7D">
        <w:rPr>
          <w:sz w:val="24"/>
          <w:szCs w:val="24"/>
        </w:rPr>
        <w:tab/>
        <w:t>Svako dijete rane i predškolske dobi ima pravo upisa u Vrtić.</w:t>
      </w:r>
    </w:p>
    <w:p w14:paraId="0A7C9390" w14:textId="77777777" w:rsidR="00AE0A7D" w:rsidRPr="00AE0A7D" w:rsidRDefault="00AE0A7D" w:rsidP="00AE0A7D">
      <w:pPr>
        <w:jc w:val="both"/>
        <w:rPr>
          <w:sz w:val="24"/>
          <w:szCs w:val="24"/>
        </w:rPr>
      </w:pPr>
    </w:p>
    <w:p w14:paraId="6835A86B" w14:textId="77777777" w:rsidR="00AE0A7D" w:rsidRPr="00AE0A7D" w:rsidRDefault="00AE0A7D" w:rsidP="00AE0A7D">
      <w:pPr>
        <w:jc w:val="both"/>
        <w:rPr>
          <w:sz w:val="24"/>
          <w:szCs w:val="24"/>
        </w:rPr>
      </w:pPr>
      <w:r w:rsidRPr="00AE0A7D">
        <w:rPr>
          <w:sz w:val="24"/>
          <w:szCs w:val="24"/>
        </w:rPr>
        <w:t>12.2.</w:t>
      </w:r>
      <w:r w:rsidRPr="00AE0A7D">
        <w:rPr>
          <w:sz w:val="24"/>
          <w:szCs w:val="24"/>
        </w:rPr>
        <w:tab/>
        <w:t>Prednost pri upisu u Vrtić za iduću pedagošku godinu imaju djeca koja do 1. travnja tekuće godine navrše četiri godine života.</w:t>
      </w:r>
    </w:p>
    <w:p w14:paraId="6D8AF80B" w14:textId="77777777" w:rsidR="00AE0A7D" w:rsidRPr="00AE0A7D" w:rsidRDefault="00AE0A7D" w:rsidP="00AE0A7D">
      <w:pPr>
        <w:jc w:val="both"/>
        <w:rPr>
          <w:sz w:val="24"/>
          <w:szCs w:val="24"/>
        </w:rPr>
      </w:pPr>
    </w:p>
    <w:p w14:paraId="075AC2C6" w14:textId="77777777" w:rsidR="00AE0A7D" w:rsidRPr="00AE0A7D" w:rsidRDefault="00AE0A7D" w:rsidP="00AE0A7D">
      <w:pPr>
        <w:jc w:val="both"/>
        <w:rPr>
          <w:sz w:val="24"/>
          <w:szCs w:val="24"/>
        </w:rPr>
      </w:pPr>
      <w:r w:rsidRPr="00AE0A7D">
        <w:rPr>
          <w:sz w:val="24"/>
          <w:szCs w:val="24"/>
        </w:rPr>
        <w:t>12.3.</w:t>
      </w:r>
      <w:r w:rsidRPr="00AE0A7D">
        <w:rPr>
          <w:sz w:val="24"/>
          <w:szCs w:val="24"/>
        </w:rPr>
        <w:tab/>
        <w:t xml:space="preserve">Prednost pri upisu u Vrtić imaju djeca koja imaju prijavljeno prebivalište na području Općine i čija oba roditelja imaju prijavljeno prebivalište na području Općine, izuzevši djecu koja ostvaruju prednost pri upisu iz stavka 2. ovog članka Odluke. </w:t>
      </w:r>
    </w:p>
    <w:p w14:paraId="3FEED450" w14:textId="77777777" w:rsidR="00AE0A7D" w:rsidRPr="00AE0A7D" w:rsidRDefault="00AE0A7D" w:rsidP="00AE0A7D">
      <w:pPr>
        <w:jc w:val="both"/>
        <w:rPr>
          <w:sz w:val="24"/>
          <w:szCs w:val="24"/>
        </w:rPr>
      </w:pPr>
    </w:p>
    <w:p w14:paraId="4853C53F" w14:textId="77777777" w:rsidR="00AE0A7D" w:rsidRPr="00AE0A7D" w:rsidRDefault="00AE0A7D" w:rsidP="00AE0A7D">
      <w:pPr>
        <w:jc w:val="both"/>
        <w:rPr>
          <w:sz w:val="24"/>
          <w:szCs w:val="24"/>
        </w:rPr>
      </w:pPr>
      <w:r w:rsidRPr="00AE0A7D">
        <w:rPr>
          <w:sz w:val="24"/>
          <w:szCs w:val="24"/>
        </w:rPr>
        <w:t>12.4.</w:t>
      </w:r>
      <w:r w:rsidRPr="00AE0A7D">
        <w:rPr>
          <w:sz w:val="24"/>
          <w:szCs w:val="24"/>
        </w:rPr>
        <w:tab/>
        <w:t xml:space="preserve">Iznimno od stavka 3. ovog članka Odluke, ako Vrtić ne može upisati svu prijavljenu djecu, nakon upisa djece iz stavka 2. ovog članka Odluke djeca se upisuju na način da prednost pri upisu ostvaruju prema sljedećim kriterijima: </w:t>
      </w:r>
    </w:p>
    <w:p w14:paraId="50C2E6F7" w14:textId="77777777" w:rsidR="00AE0A7D" w:rsidRPr="00AE0A7D" w:rsidRDefault="00AE0A7D" w:rsidP="00AE0A7D">
      <w:pPr>
        <w:ind w:left="426"/>
        <w:jc w:val="both"/>
        <w:rPr>
          <w:sz w:val="24"/>
          <w:szCs w:val="24"/>
        </w:rPr>
      </w:pPr>
      <w:r w:rsidRPr="00AE0A7D">
        <w:rPr>
          <w:sz w:val="24"/>
          <w:szCs w:val="24"/>
        </w:rPr>
        <w:t>1.  djeca roditelja invalida Domovinskog rata – 10 bodova</w:t>
      </w:r>
    </w:p>
    <w:p w14:paraId="60236CD7" w14:textId="77777777" w:rsidR="00AE0A7D" w:rsidRPr="00AE0A7D" w:rsidRDefault="00AE0A7D" w:rsidP="00AE0A7D">
      <w:pPr>
        <w:ind w:left="426"/>
        <w:jc w:val="both"/>
        <w:rPr>
          <w:sz w:val="24"/>
          <w:szCs w:val="24"/>
        </w:rPr>
      </w:pPr>
      <w:r w:rsidRPr="00AE0A7D">
        <w:rPr>
          <w:sz w:val="24"/>
          <w:szCs w:val="24"/>
        </w:rPr>
        <w:t>2.  djeca iz obitelji s troje ili više djece – 1 bod za svako dijete</w:t>
      </w:r>
    </w:p>
    <w:p w14:paraId="4A136F83" w14:textId="77777777" w:rsidR="00AE0A7D" w:rsidRPr="00AE0A7D" w:rsidRDefault="00AE0A7D" w:rsidP="00AE0A7D">
      <w:pPr>
        <w:ind w:left="426"/>
        <w:jc w:val="both"/>
        <w:rPr>
          <w:sz w:val="24"/>
          <w:szCs w:val="24"/>
        </w:rPr>
      </w:pPr>
      <w:r w:rsidRPr="00AE0A7D">
        <w:rPr>
          <w:sz w:val="24"/>
          <w:szCs w:val="24"/>
        </w:rPr>
        <w:t>3.  djeca oba zaposlena roditelja ili ukoliko su oba roditelja redovni studenti  - 10 bodova</w:t>
      </w:r>
    </w:p>
    <w:p w14:paraId="66A9D4A5" w14:textId="77777777" w:rsidR="00AE0A7D" w:rsidRPr="00AE0A7D" w:rsidRDefault="00AE0A7D" w:rsidP="00AE0A7D">
      <w:pPr>
        <w:ind w:left="426"/>
        <w:jc w:val="both"/>
        <w:rPr>
          <w:sz w:val="24"/>
          <w:szCs w:val="24"/>
        </w:rPr>
      </w:pPr>
      <w:r w:rsidRPr="00AE0A7D">
        <w:rPr>
          <w:sz w:val="24"/>
          <w:szCs w:val="24"/>
        </w:rPr>
        <w:lastRenderedPageBreak/>
        <w:t>4. 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 – 10 bodova</w:t>
      </w:r>
    </w:p>
    <w:p w14:paraId="1C4FB8E7" w14:textId="77777777" w:rsidR="00AE0A7D" w:rsidRPr="00AE0A7D" w:rsidRDefault="00AE0A7D" w:rsidP="00AE0A7D">
      <w:pPr>
        <w:ind w:left="426"/>
        <w:jc w:val="both"/>
        <w:rPr>
          <w:sz w:val="24"/>
          <w:szCs w:val="24"/>
        </w:rPr>
      </w:pPr>
      <w:r w:rsidRPr="00AE0A7D">
        <w:rPr>
          <w:sz w:val="24"/>
          <w:szCs w:val="24"/>
        </w:rPr>
        <w:t>5.  djeca samohranih zaposlenih roditelja ili samohranih roditelja koji su redovni studenti – 10 bodova</w:t>
      </w:r>
    </w:p>
    <w:p w14:paraId="39752C2B" w14:textId="77777777" w:rsidR="00AE0A7D" w:rsidRPr="00AE0A7D" w:rsidRDefault="00AE0A7D" w:rsidP="00AE0A7D">
      <w:pPr>
        <w:ind w:left="426"/>
        <w:jc w:val="both"/>
        <w:rPr>
          <w:sz w:val="24"/>
          <w:szCs w:val="24"/>
        </w:rPr>
      </w:pPr>
      <w:r w:rsidRPr="00AE0A7D">
        <w:rPr>
          <w:sz w:val="24"/>
          <w:szCs w:val="24"/>
        </w:rPr>
        <w:t xml:space="preserve">6.  djeca </w:t>
      </w:r>
      <w:proofErr w:type="spellStart"/>
      <w:r w:rsidRPr="00AE0A7D">
        <w:rPr>
          <w:sz w:val="24"/>
          <w:szCs w:val="24"/>
        </w:rPr>
        <w:t>jednoroditeljskih</w:t>
      </w:r>
      <w:proofErr w:type="spellEnd"/>
      <w:r w:rsidRPr="00AE0A7D">
        <w:rPr>
          <w:sz w:val="24"/>
          <w:szCs w:val="24"/>
        </w:rPr>
        <w:t xml:space="preserve"> obitelji – 10 bodova</w:t>
      </w:r>
    </w:p>
    <w:p w14:paraId="5F2C3494" w14:textId="77777777" w:rsidR="00AE0A7D" w:rsidRPr="00AE0A7D" w:rsidRDefault="00AE0A7D" w:rsidP="00AE0A7D">
      <w:pPr>
        <w:ind w:left="426"/>
        <w:jc w:val="both"/>
        <w:rPr>
          <w:sz w:val="24"/>
          <w:szCs w:val="24"/>
        </w:rPr>
      </w:pPr>
      <w:r w:rsidRPr="00AE0A7D">
        <w:rPr>
          <w:sz w:val="24"/>
          <w:szCs w:val="24"/>
        </w:rPr>
        <w:t>7.  djeca osoba s invaliditetom upisanih u Hrvatski registar osoba s invaliditetom – 10 bodova</w:t>
      </w:r>
    </w:p>
    <w:p w14:paraId="3DE9EC21" w14:textId="77777777" w:rsidR="00AE0A7D" w:rsidRPr="00AE0A7D" w:rsidRDefault="00AE0A7D" w:rsidP="00AE0A7D">
      <w:pPr>
        <w:ind w:left="426"/>
        <w:jc w:val="both"/>
        <w:rPr>
          <w:sz w:val="24"/>
          <w:szCs w:val="24"/>
        </w:rPr>
      </w:pPr>
      <w:r w:rsidRPr="00AE0A7D">
        <w:rPr>
          <w:sz w:val="24"/>
          <w:szCs w:val="24"/>
        </w:rPr>
        <w:t>8.  djeca koja su ostvarila pravo na socijalnu uslugu smještaja u udomiteljskim obiteljima – 10 bodova</w:t>
      </w:r>
    </w:p>
    <w:p w14:paraId="52148A13" w14:textId="77777777" w:rsidR="00AE0A7D" w:rsidRPr="00AE0A7D" w:rsidRDefault="00AE0A7D" w:rsidP="00AE0A7D">
      <w:pPr>
        <w:ind w:left="426"/>
        <w:jc w:val="both"/>
        <w:rPr>
          <w:sz w:val="24"/>
          <w:szCs w:val="24"/>
        </w:rPr>
      </w:pPr>
      <w:r w:rsidRPr="00AE0A7D">
        <w:rPr>
          <w:sz w:val="24"/>
          <w:szCs w:val="24"/>
        </w:rPr>
        <w:t>9.  djeca roditelja koji primaju doplatak za djecu od strane Hrvatskog zavoda za mirovinsko osiguranje ili roditelja korisnika zajamčene minimalne naknade – 10 bodova</w:t>
      </w:r>
    </w:p>
    <w:p w14:paraId="7901DDCE" w14:textId="77777777" w:rsidR="00AE0A7D" w:rsidRPr="00AE0A7D" w:rsidRDefault="00AE0A7D" w:rsidP="00AE0A7D">
      <w:pPr>
        <w:ind w:left="426"/>
        <w:jc w:val="both"/>
        <w:rPr>
          <w:sz w:val="24"/>
          <w:szCs w:val="24"/>
        </w:rPr>
      </w:pPr>
      <w:r w:rsidRPr="00AE0A7D">
        <w:rPr>
          <w:sz w:val="24"/>
          <w:szCs w:val="24"/>
        </w:rPr>
        <w:t>10. dijete koje je na listi čekanja duže od 6 mjeseci – 2 boda</w:t>
      </w:r>
    </w:p>
    <w:p w14:paraId="57A71F0C" w14:textId="77777777" w:rsidR="00AE0A7D" w:rsidRPr="00AE0A7D" w:rsidRDefault="00AE0A7D" w:rsidP="00AE0A7D">
      <w:pPr>
        <w:ind w:left="426"/>
        <w:jc w:val="both"/>
        <w:rPr>
          <w:sz w:val="24"/>
          <w:szCs w:val="24"/>
        </w:rPr>
      </w:pPr>
    </w:p>
    <w:p w14:paraId="415EE8E6" w14:textId="77777777" w:rsidR="00AE0A7D" w:rsidRPr="00AE0A7D" w:rsidRDefault="00AE0A7D" w:rsidP="00AE0A7D">
      <w:pPr>
        <w:jc w:val="both"/>
        <w:rPr>
          <w:color w:val="000000"/>
          <w:sz w:val="24"/>
          <w:szCs w:val="24"/>
        </w:rPr>
      </w:pPr>
      <w:r w:rsidRPr="00AE0A7D">
        <w:rPr>
          <w:color w:val="000000"/>
          <w:sz w:val="24"/>
          <w:szCs w:val="24"/>
        </w:rPr>
        <w:t>12.5.</w:t>
      </w:r>
      <w:r w:rsidRPr="00AE0A7D">
        <w:rPr>
          <w:color w:val="000000"/>
          <w:sz w:val="24"/>
          <w:szCs w:val="24"/>
        </w:rPr>
        <w:tab/>
        <w:t>Ukoliko Vrtić bude u mogućnosti prema Planu upisa upisati svu prijavljenu djece neće se primjenjivati metoda bodovanja iz stavka 4. ovog članka Odluke za ostvarivanje prednosti pri upisu.</w:t>
      </w:r>
    </w:p>
    <w:p w14:paraId="71199BB7" w14:textId="77777777" w:rsidR="00AE0A7D" w:rsidRPr="00AE0A7D" w:rsidRDefault="00AE0A7D" w:rsidP="00AE0A7D">
      <w:pPr>
        <w:jc w:val="both"/>
        <w:rPr>
          <w:color w:val="000000"/>
          <w:sz w:val="24"/>
          <w:szCs w:val="24"/>
        </w:rPr>
      </w:pPr>
    </w:p>
    <w:p w14:paraId="7E77A55A" w14:textId="77777777" w:rsidR="00AE0A7D" w:rsidRPr="00AE0A7D" w:rsidRDefault="00AE0A7D" w:rsidP="00AE0A7D">
      <w:pPr>
        <w:jc w:val="both"/>
        <w:rPr>
          <w:color w:val="000000"/>
          <w:sz w:val="24"/>
          <w:szCs w:val="24"/>
        </w:rPr>
      </w:pPr>
      <w:r w:rsidRPr="00AE0A7D">
        <w:rPr>
          <w:color w:val="000000"/>
          <w:sz w:val="24"/>
          <w:szCs w:val="24"/>
        </w:rPr>
        <w:t>12.6.</w:t>
      </w:r>
      <w:r w:rsidRPr="00AE0A7D">
        <w:rPr>
          <w:color w:val="000000"/>
          <w:sz w:val="24"/>
          <w:szCs w:val="24"/>
        </w:rPr>
        <w:tab/>
        <w:t>Ukoliko više djece ostvari jednak broj bodova, prednost pri upisu utvrđuje Povjerenstvo za upis djece Vrtića pri čemu pravo prvenstva upisa ima dijete koje je starije prema datumu rođenja.</w:t>
      </w:r>
    </w:p>
    <w:p w14:paraId="4F0F60DC" w14:textId="77777777" w:rsidR="00AE0A7D" w:rsidRPr="00AE0A7D" w:rsidRDefault="00AE0A7D" w:rsidP="00AE0A7D">
      <w:pPr>
        <w:jc w:val="both"/>
        <w:rPr>
          <w:color w:val="000000"/>
          <w:sz w:val="24"/>
          <w:szCs w:val="24"/>
        </w:rPr>
      </w:pPr>
    </w:p>
    <w:p w14:paraId="1C03B8CF" w14:textId="77777777" w:rsidR="00AE0A7D" w:rsidRPr="00AE0A7D" w:rsidRDefault="00AE0A7D" w:rsidP="00AE0A7D">
      <w:pPr>
        <w:jc w:val="both"/>
        <w:rPr>
          <w:color w:val="000000"/>
          <w:sz w:val="24"/>
          <w:szCs w:val="24"/>
        </w:rPr>
      </w:pPr>
      <w:r w:rsidRPr="00AE0A7D">
        <w:rPr>
          <w:color w:val="000000"/>
          <w:sz w:val="24"/>
          <w:szCs w:val="24"/>
        </w:rPr>
        <w:t>12.7.</w:t>
      </w:r>
      <w:r w:rsidRPr="00AE0A7D">
        <w:rPr>
          <w:color w:val="000000"/>
          <w:sz w:val="24"/>
          <w:szCs w:val="24"/>
        </w:rPr>
        <w:tab/>
        <w:t>Ukoliko nakon provedenog upisa po redovnom natječajnom roku tekuće godine ostane slobodnih mjesta, u pojedine programe mogu se upisati  djeca roditelja s prebivalištem na području drugih jedinica lokalne samouprave.</w:t>
      </w:r>
    </w:p>
    <w:p w14:paraId="55D58B5B" w14:textId="77777777" w:rsidR="00AE0A7D" w:rsidRPr="00AE0A7D" w:rsidRDefault="00AE0A7D" w:rsidP="00AE0A7D">
      <w:pPr>
        <w:jc w:val="both"/>
        <w:rPr>
          <w:rFonts w:eastAsia="Calibri"/>
          <w:color w:val="000000"/>
          <w:sz w:val="24"/>
          <w:szCs w:val="24"/>
        </w:rPr>
      </w:pPr>
      <w:r w:rsidRPr="00AE0A7D">
        <w:rPr>
          <w:rFonts w:eastAsia="Calibri"/>
          <w:color w:val="000000"/>
          <w:sz w:val="24"/>
          <w:szCs w:val="24"/>
        </w:rPr>
        <w:t xml:space="preserve"> </w:t>
      </w:r>
    </w:p>
    <w:p w14:paraId="7C4FF7B3" w14:textId="77777777" w:rsidR="00AE0A7D" w:rsidRPr="00AE0A7D" w:rsidRDefault="00AE0A7D" w:rsidP="00AE0A7D">
      <w:pPr>
        <w:jc w:val="center"/>
        <w:rPr>
          <w:sz w:val="24"/>
          <w:szCs w:val="24"/>
        </w:rPr>
      </w:pPr>
      <w:r w:rsidRPr="00AE0A7D">
        <w:rPr>
          <w:b/>
          <w:sz w:val="24"/>
          <w:szCs w:val="24"/>
        </w:rPr>
        <w:t>Pravo na prigovor</w:t>
      </w:r>
    </w:p>
    <w:p w14:paraId="22DE7F79" w14:textId="77777777" w:rsidR="00AE0A7D" w:rsidRPr="00AE0A7D" w:rsidRDefault="00AE0A7D" w:rsidP="00AE0A7D">
      <w:pPr>
        <w:ind w:left="360"/>
        <w:jc w:val="center"/>
        <w:rPr>
          <w:b/>
          <w:bCs/>
          <w:sz w:val="24"/>
          <w:szCs w:val="24"/>
        </w:rPr>
      </w:pPr>
      <w:r w:rsidRPr="00AE0A7D">
        <w:rPr>
          <w:b/>
          <w:bCs/>
          <w:sz w:val="24"/>
          <w:szCs w:val="24"/>
        </w:rPr>
        <w:t>Članak 13.</w:t>
      </w:r>
    </w:p>
    <w:p w14:paraId="4CCCF8BB" w14:textId="77777777" w:rsidR="00AE0A7D" w:rsidRPr="00AE0A7D" w:rsidRDefault="00AE0A7D" w:rsidP="00AE0A7D">
      <w:pPr>
        <w:jc w:val="both"/>
        <w:rPr>
          <w:sz w:val="24"/>
          <w:szCs w:val="24"/>
        </w:rPr>
      </w:pPr>
      <w:r w:rsidRPr="00AE0A7D">
        <w:rPr>
          <w:sz w:val="24"/>
          <w:szCs w:val="24"/>
        </w:rPr>
        <w:t>13.1.</w:t>
      </w:r>
      <w:r w:rsidRPr="00AE0A7D">
        <w:rPr>
          <w:sz w:val="24"/>
          <w:szCs w:val="24"/>
        </w:rPr>
        <w:tab/>
        <w:t>Roditelj djeteta ima pravo na prigovor na rezultate bodovanja po redovnom natječajnom roku tekuće godine u dijelu koje se odnosi na njegovo dijete u roku od osam dana od dana objave rezultata bodovanja.</w:t>
      </w:r>
    </w:p>
    <w:p w14:paraId="6E6F0B7A" w14:textId="77777777" w:rsidR="00AE0A7D" w:rsidRPr="00AE0A7D" w:rsidRDefault="00AE0A7D" w:rsidP="00AE0A7D">
      <w:pPr>
        <w:jc w:val="both"/>
        <w:rPr>
          <w:sz w:val="24"/>
          <w:szCs w:val="24"/>
        </w:rPr>
      </w:pPr>
    </w:p>
    <w:p w14:paraId="35183697" w14:textId="77777777" w:rsidR="00AE0A7D" w:rsidRPr="00AE0A7D" w:rsidRDefault="00AE0A7D" w:rsidP="00AE0A7D">
      <w:pPr>
        <w:jc w:val="both"/>
        <w:rPr>
          <w:sz w:val="24"/>
          <w:szCs w:val="24"/>
        </w:rPr>
      </w:pPr>
      <w:r w:rsidRPr="00AE0A7D">
        <w:rPr>
          <w:sz w:val="24"/>
          <w:szCs w:val="24"/>
        </w:rPr>
        <w:t>13.2.</w:t>
      </w:r>
      <w:r w:rsidRPr="00AE0A7D">
        <w:rPr>
          <w:sz w:val="24"/>
          <w:szCs w:val="24"/>
        </w:rPr>
        <w:tab/>
        <w:t>Prigovor se u pisanom obliku dostavlja putem elektroničke pošte, osobno ili poštom na adresu Vrtića:</w:t>
      </w:r>
    </w:p>
    <w:p w14:paraId="7CF30EA7" w14:textId="77777777" w:rsidR="00AE0A7D" w:rsidRPr="00AE0A7D" w:rsidRDefault="00AE0A7D" w:rsidP="00AE0A7D">
      <w:pPr>
        <w:ind w:left="708"/>
        <w:jc w:val="both"/>
        <w:rPr>
          <w:sz w:val="24"/>
          <w:szCs w:val="24"/>
        </w:rPr>
      </w:pPr>
    </w:p>
    <w:p w14:paraId="138607AB" w14:textId="77777777" w:rsidR="00AE0A7D" w:rsidRPr="00AE0A7D" w:rsidRDefault="00AE0A7D" w:rsidP="00AE0A7D">
      <w:pPr>
        <w:ind w:left="708"/>
        <w:jc w:val="both"/>
        <w:rPr>
          <w:sz w:val="24"/>
          <w:szCs w:val="24"/>
        </w:rPr>
      </w:pPr>
      <w:r w:rsidRPr="00AE0A7D">
        <w:rPr>
          <w:sz w:val="24"/>
          <w:szCs w:val="24"/>
        </w:rPr>
        <w:t xml:space="preserve">Upravno vijeće Dječjeg vrtića „Jurovska pčelica“, </w:t>
      </w:r>
    </w:p>
    <w:p w14:paraId="17E0ED49" w14:textId="77777777" w:rsidR="00AE0A7D" w:rsidRPr="00AE0A7D" w:rsidRDefault="00AE0A7D" w:rsidP="00AE0A7D">
      <w:pPr>
        <w:ind w:left="708"/>
        <w:jc w:val="both"/>
        <w:rPr>
          <w:sz w:val="24"/>
          <w:szCs w:val="24"/>
        </w:rPr>
      </w:pPr>
      <w:r w:rsidRPr="00AE0A7D">
        <w:rPr>
          <w:sz w:val="24"/>
          <w:szCs w:val="24"/>
        </w:rPr>
        <w:t>Ulica Ivana Gorana Kovačića 111a</w:t>
      </w:r>
    </w:p>
    <w:p w14:paraId="2AFBCBE8" w14:textId="77777777" w:rsidR="00AE0A7D" w:rsidRPr="00AE0A7D" w:rsidRDefault="00AE0A7D" w:rsidP="00AE0A7D">
      <w:pPr>
        <w:ind w:left="708"/>
        <w:jc w:val="both"/>
        <w:rPr>
          <w:sz w:val="24"/>
          <w:szCs w:val="24"/>
        </w:rPr>
      </w:pPr>
      <w:r w:rsidRPr="00AE0A7D">
        <w:rPr>
          <w:sz w:val="24"/>
          <w:szCs w:val="24"/>
        </w:rPr>
        <w:t xml:space="preserve">HR-40311 Lopatinec,  </w:t>
      </w:r>
    </w:p>
    <w:p w14:paraId="18CA5A93" w14:textId="77777777" w:rsidR="00AE0A7D" w:rsidRPr="00AE0A7D" w:rsidRDefault="00AE0A7D" w:rsidP="00AE0A7D">
      <w:pPr>
        <w:ind w:left="708"/>
        <w:jc w:val="both"/>
        <w:rPr>
          <w:sz w:val="24"/>
          <w:szCs w:val="24"/>
        </w:rPr>
      </w:pPr>
      <w:r w:rsidRPr="00AE0A7D">
        <w:rPr>
          <w:sz w:val="24"/>
          <w:szCs w:val="24"/>
        </w:rPr>
        <w:t>uz napomenu - „prigovor na rezultate bodovanja “</w:t>
      </w:r>
    </w:p>
    <w:p w14:paraId="26018455" w14:textId="77777777" w:rsidR="00AE0A7D" w:rsidRPr="00AE0A7D" w:rsidRDefault="00AE0A7D" w:rsidP="00AE0A7D">
      <w:pPr>
        <w:jc w:val="both"/>
        <w:rPr>
          <w:sz w:val="24"/>
          <w:szCs w:val="24"/>
        </w:rPr>
      </w:pPr>
    </w:p>
    <w:p w14:paraId="233E7CEF" w14:textId="77777777" w:rsidR="00AE0A7D" w:rsidRPr="00AE0A7D" w:rsidRDefault="00AE0A7D" w:rsidP="00AE0A7D">
      <w:pPr>
        <w:jc w:val="both"/>
        <w:rPr>
          <w:color w:val="000000"/>
          <w:sz w:val="24"/>
          <w:szCs w:val="24"/>
        </w:rPr>
      </w:pPr>
      <w:r w:rsidRPr="00AE0A7D">
        <w:rPr>
          <w:sz w:val="24"/>
          <w:szCs w:val="24"/>
        </w:rPr>
        <w:t>13.4.</w:t>
      </w:r>
      <w:r w:rsidRPr="00AE0A7D">
        <w:rPr>
          <w:sz w:val="24"/>
          <w:szCs w:val="24"/>
        </w:rPr>
        <w:tab/>
        <w:t xml:space="preserve">Odluku o prigovoru donosi Upravno vijeće u roku od 15 dana od dana primitka prigovora. Odluka Upravnog vijeća je </w:t>
      </w:r>
      <w:r w:rsidRPr="00AE0A7D">
        <w:rPr>
          <w:color w:val="000000"/>
          <w:sz w:val="24"/>
          <w:szCs w:val="24"/>
        </w:rPr>
        <w:t>izvršna.</w:t>
      </w:r>
    </w:p>
    <w:p w14:paraId="03053377" w14:textId="77777777" w:rsidR="00AE0A7D" w:rsidRPr="00AE0A7D" w:rsidRDefault="00AE0A7D" w:rsidP="00AE0A7D">
      <w:pPr>
        <w:jc w:val="both"/>
        <w:rPr>
          <w:sz w:val="24"/>
          <w:szCs w:val="24"/>
        </w:rPr>
      </w:pPr>
    </w:p>
    <w:p w14:paraId="79940BE2" w14:textId="77777777" w:rsidR="00AE0A7D" w:rsidRPr="00AE0A7D" w:rsidRDefault="00AE0A7D" w:rsidP="00AE0A7D">
      <w:pPr>
        <w:ind w:left="360"/>
        <w:jc w:val="center"/>
        <w:rPr>
          <w:b/>
          <w:sz w:val="24"/>
          <w:szCs w:val="24"/>
        </w:rPr>
      </w:pPr>
      <w:r w:rsidRPr="00AE0A7D">
        <w:rPr>
          <w:b/>
          <w:sz w:val="24"/>
          <w:szCs w:val="24"/>
        </w:rPr>
        <w:t>Objava rezultata upisa</w:t>
      </w:r>
    </w:p>
    <w:p w14:paraId="3F98CB06" w14:textId="77777777" w:rsidR="00AE0A7D" w:rsidRPr="00AE0A7D" w:rsidRDefault="00AE0A7D" w:rsidP="00AE0A7D">
      <w:pPr>
        <w:jc w:val="center"/>
        <w:rPr>
          <w:b/>
          <w:sz w:val="24"/>
          <w:szCs w:val="24"/>
        </w:rPr>
      </w:pPr>
      <w:r w:rsidRPr="00AE0A7D">
        <w:rPr>
          <w:b/>
          <w:sz w:val="24"/>
          <w:szCs w:val="24"/>
        </w:rPr>
        <w:t>Članak 14.</w:t>
      </w:r>
    </w:p>
    <w:p w14:paraId="63B18190" w14:textId="77777777" w:rsidR="00AE0A7D" w:rsidRPr="00AE0A7D" w:rsidRDefault="00AE0A7D" w:rsidP="00AE0A7D">
      <w:pPr>
        <w:jc w:val="both"/>
        <w:rPr>
          <w:sz w:val="24"/>
          <w:szCs w:val="24"/>
        </w:rPr>
      </w:pPr>
      <w:r w:rsidRPr="00AE0A7D">
        <w:rPr>
          <w:sz w:val="24"/>
          <w:szCs w:val="24"/>
        </w:rPr>
        <w:t>14.1.</w:t>
      </w:r>
      <w:r w:rsidRPr="00AE0A7D">
        <w:rPr>
          <w:sz w:val="24"/>
          <w:szCs w:val="24"/>
        </w:rPr>
        <w:tab/>
        <w:t>Nakon proteka rokova za prigovor i odnosno nakon nastupa izvršnosti odluke o prigovoru, Upravno vijeće donosi odluku o konačnim rezultatima upisa, koja se objavljuje na mrežnoj stranici i oglasnoj ploči Vrtića.</w:t>
      </w:r>
    </w:p>
    <w:p w14:paraId="2BC47018" w14:textId="77777777" w:rsidR="00AE0A7D" w:rsidRPr="00AE0A7D" w:rsidRDefault="00AE0A7D" w:rsidP="00AE0A7D">
      <w:pPr>
        <w:jc w:val="both"/>
        <w:rPr>
          <w:sz w:val="24"/>
          <w:szCs w:val="24"/>
          <w:highlight w:val="yellow"/>
        </w:rPr>
      </w:pPr>
    </w:p>
    <w:p w14:paraId="2A0D0915" w14:textId="77777777" w:rsidR="00AE0A7D" w:rsidRPr="00AE0A7D" w:rsidRDefault="00AE0A7D" w:rsidP="00AE0A7D">
      <w:pPr>
        <w:jc w:val="center"/>
        <w:rPr>
          <w:color w:val="000000"/>
          <w:sz w:val="24"/>
          <w:szCs w:val="24"/>
        </w:rPr>
      </w:pPr>
      <w:r w:rsidRPr="00AE0A7D">
        <w:rPr>
          <w:b/>
          <w:color w:val="000000"/>
          <w:sz w:val="24"/>
          <w:szCs w:val="24"/>
        </w:rPr>
        <w:t xml:space="preserve">Zaključivanje ugovora </w:t>
      </w:r>
    </w:p>
    <w:p w14:paraId="51224597" w14:textId="77777777" w:rsidR="00AE0A7D" w:rsidRPr="00AE0A7D" w:rsidRDefault="00AE0A7D" w:rsidP="00AE0A7D">
      <w:pPr>
        <w:jc w:val="center"/>
        <w:rPr>
          <w:b/>
          <w:color w:val="000000"/>
          <w:sz w:val="24"/>
          <w:szCs w:val="24"/>
        </w:rPr>
      </w:pPr>
      <w:r w:rsidRPr="00AE0A7D">
        <w:rPr>
          <w:b/>
          <w:color w:val="000000"/>
          <w:sz w:val="24"/>
          <w:szCs w:val="24"/>
        </w:rPr>
        <w:t>Članak 15.</w:t>
      </w:r>
    </w:p>
    <w:p w14:paraId="2AD49F54" w14:textId="77777777" w:rsidR="00AE0A7D" w:rsidRPr="00AE0A7D" w:rsidRDefault="00AE0A7D" w:rsidP="00AE0A7D">
      <w:pPr>
        <w:jc w:val="both"/>
        <w:rPr>
          <w:rFonts w:eastAsia="Calibri"/>
          <w:color w:val="000000"/>
          <w:sz w:val="24"/>
          <w:szCs w:val="24"/>
        </w:rPr>
      </w:pPr>
      <w:r w:rsidRPr="00AE0A7D">
        <w:rPr>
          <w:color w:val="000000"/>
          <w:sz w:val="24"/>
          <w:szCs w:val="24"/>
        </w:rPr>
        <w:t>15.1.</w:t>
      </w:r>
      <w:r w:rsidRPr="00AE0A7D">
        <w:rPr>
          <w:color w:val="000000"/>
          <w:sz w:val="24"/>
          <w:szCs w:val="24"/>
        </w:rPr>
        <w:tab/>
      </w:r>
      <w:bookmarkStart w:id="1" w:name="_Hlk130296288"/>
      <w:r w:rsidRPr="00AE0A7D">
        <w:rPr>
          <w:color w:val="000000"/>
          <w:sz w:val="24"/>
          <w:szCs w:val="24"/>
        </w:rPr>
        <w:t>Vrtić s roditeljima za desetosatni program sklapa ugovor na neodređeno. Ugovorom se definiraju prava i obveze ugovornih strana, kriteriji za obračun korištenja usluga koje podmiruje roditelj, rokovi plaćanja, prava i obveze ugovornih strana u slučaju nepridržavanja odredbi ugovora.</w:t>
      </w:r>
      <w:bookmarkEnd w:id="1"/>
      <w:r w:rsidRPr="00AE0A7D">
        <w:rPr>
          <w:color w:val="000000"/>
          <w:sz w:val="24"/>
          <w:szCs w:val="24"/>
        </w:rPr>
        <w:t xml:space="preserve"> </w:t>
      </w:r>
    </w:p>
    <w:p w14:paraId="39F11B74" w14:textId="77777777" w:rsidR="00AE0A7D" w:rsidRPr="00AE0A7D" w:rsidRDefault="00AE0A7D" w:rsidP="00AE0A7D">
      <w:pPr>
        <w:jc w:val="both"/>
        <w:rPr>
          <w:color w:val="000000"/>
          <w:sz w:val="24"/>
          <w:szCs w:val="24"/>
        </w:rPr>
      </w:pPr>
    </w:p>
    <w:p w14:paraId="71B704FC" w14:textId="77777777" w:rsidR="00AE0A7D" w:rsidRPr="00AE0A7D" w:rsidRDefault="00AE0A7D" w:rsidP="00AE0A7D">
      <w:pPr>
        <w:jc w:val="both"/>
        <w:rPr>
          <w:color w:val="000000"/>
          <w:sz w:val="24"/>
          <w:szCs w:val="24"/>
        </w:rPr>
      </w:pPr>
      <w:r w:rsidRPr="00AE0A7D">
        <w:rPr>
          <w:color w:val="000000"/>
          <w:sz w:val="24"/>
          <w:szCs w:val="24"/>
        </w:rPr>
        <w:t>15.2.</w:t>
      </w:r>
      <w:r w:rsidRPr="00AE0A7D">
        <w:rPr>
          <w:color w:val="000000"/>
          <w:sz w:val="24"/>
          <w:szCs w:val="24"/>
        </w:rPr>
        <w:tab/>
        <w:t xml:space="preserve">Za provedeni redovni upis djece u tekućoj godini, Vrtić sklapa ugovor s roditeljima najkasnije do 1. rujna tekuće godine, a za naknade upise tekom pedagoške godine ugovor se sklapa u roku od 15 dana od obavijesti o upisu djeteta u Vrtić. </w:t>
      </w:r>
    </w:p>
    <w:p w14:paraId="15471B34" w14:textId="77777777" w:rsidR="00AE0A7D" w:rsidRPr="00AE0A7D" w:rsidRDefault="00AE0A7D" w:rsidP="00AE0A7D">
      <w:pPr>
        <w:jc w:val="both"/>
        <w:rPr>
          <w:color w:val="000000"/>
          <w:sz w:val="24"/>
          <w:szCs w:val="24"/>
        </w:rPr>
      </w:pPr>
    </w:p>
    <w:p w14:paraId="63EB63D8" w14:textId="77777777" w:rsidR="00AE0A7D" w:rsidRPr="00AE0A7D" w:rsidRDefault="00AE0A7D" w:rsidP="00AE0A7D">
      <w:pPr>
        <w:jc w:val="both"/>
        <w:rPr>
          <w:color w:val="000000"/>
          <w:sz w:val="24"/>
          <w:szCs w:val="24"/>
        </w:rPr>
      </w:pPr>
      <w:r w:rsidRPr="00AE0A7D">
        <w:rPr>
          <w:color w:val="000000"/>
          <w:sz w:val="24"/>
          <w:szCs w:val="24"/>
        </w:rPr>
        <w:t>15.3.</w:t>
      </w:r>
      <w:r w:rsidRPr="00AE0A7D">
        <w:rPr>
          <w:color w:val="000000"/>
          <w:sz w:val="24"/>
          <w:szCs w:val="24"/>
        </w:rPr>
        <w:tab/>
        <w:t>Ukoliko roditelj ne potpiše ugovor sukladno stavku 2. ovog članka smatra se da je odustao od upisa te gubi pravo upisa u tekućoj pedagoškoj godini.</w:t>
      </w:r>
    </w:p>
    <w:p w14:paraId="58623A05" w14:textId="77777777" w:rsidR="00AE0A7D" w:rsidRPr="00AE0A7D" w:rsidRDefault="00AE0A7D" w:rsidP="00AE0A7D">
      <w:pPr>
        <w:jc w:val="both"/>
        <w:rPr>
          <w:color w:val="000000"/>
          <w:sz w:val="24"/>
          <w:szCs w:val="24"/>
        </w:rPr>
      </w:pPr>
    </w:p>
    <w:p w14:paraId="4B58C8E1" w14:textId="77777777" w:rsidR="00AE0A7D" w:rsidRPr="00AE0A7D" w:rsidRDefault="00AE0A7D" w:rsidP="00AE0A7D">
      <w:pPr>
        <w:spacing w:before="100"/>
        <w:jc w:val="both"/>
        <w:rPr>
          <w:color w:val="000000"/>
          <w:sz w:val="24"/>
          <w:szCs w:val="24"/>
        </w:rPr>
      </w:pPr>
      <w:r w:rsidRPr="00AE0A7D">
        <w:rPr>
          <w:color w:val="000000"/>
          <w:sz w:val="24"/>
          <w:szCs w:val="24"/>
        </w:rPr>
        <w:t>15.4.</w:t>
      </w:r>
      <w:r w:rsidRPr="00AE0A7D">
        <w:rPr>
          <w:color w:val="000000"/>
          <w:sz w:val="24"/>
          <w:szCs w:val="24"/>
        </w:rPr>
        <w:tab/>
        <w:t>Ukoliko je dijete ispisano tijekom pedagoške godine, ponovni upis djeteta moguć je ako je do ispisa došlo zbog opravdanih razloga (učestalo pobolijevanje djeteta, prestanak radnog odnosa oba roditelja, teško oboljelog roditelja/korisnika, teške socijalne prilike ili neka druga teška okolnost), uz provedbu postupka upisa i dokazivanjem prednosti pri upisu sukladno članku 12. ove Odluke. O ponovnom upisu uz predočenje traženih dokaza odlučuje Upravno vijeće.</w:t>
      </w:r>
    </w:p>
    <w:p w14:paraId="281F2B45" w14:textId="77777777" w:rsidR="00AE0A7D" w:rsidRPr="00AE0A7D" w:rsidRDefault="00AE0A7D" w:rsidP="00AE0A7D">
      <w:pPr>
        <w:spacing w:before="100"/>
        <w:jc w:val="both"/>
        <w:rPr>
          <w:color w:val="000000"/>
          <w:sz w:val="24"/>
          <w:szCs w:val="24"/>
        </w:rPr>
      </w:pPr>
    </w:p>
    <w:p w14:paraId="4ECBAD23" w14:textId="77777777" w:rsidR="00AE0A7D" w:rsidRPr="00AE0A7D" w:rsidRDefault="00AE0A7D" w:rsidP="00AE0A7D">
      <w:pPr>
        <w:jc w:val="both"/>
        <w:rPr>
          <w:sz w:val="24"/>
          <w:szCs w:val="24"/>
        </w:rPr>
      </w:pPr>
      <w:r w:rsidRPr="00AE0A7D">
        <w:rPr>
          <w:sz w:val="24"/>
          <w:szCs w:val="24"/>
        </w:rPr>
        <w:t>15.5.</w:t>
      </w:r>
      <w:r w:rsidRPr="00AE0A7D">
        <w:rPr>
          <w:sz w:val="24"/>
          <w:szCs w:val="24"/>
        </w:rPr>
        <w:tab/>
        <w:t>Prije početka ostvarivanja programa, roditelji su dužni dostaviti svu traženu dokumentaciju i potvrdu nadležnog liječnika o obavljenom sistematskom pregledu djeteta.</w:t>
      </w:r>
    </w:p>
    <w:p w14:paraId="76BE04F5" w14:textId="77777777" w:rsidR="00AE0A7D" w:rsidRPr="00AE0A7D" w:rsidRDefault="00AE0A7D" w:rsidP="00AE0A7D">
      <w:pPr>
        <w:jc w:val="both"/>
        <w:rPr>
          <w:sz w:val="24"/>
          <w:szCs w:val="24"/>
        </w:rPr>
      </w:pPr>
    </w:p>
    <w:p w14:paraId="72D124C2" w14:textId="77777777" w:rsidR="00AE0A7D" w:rsidRPr="00AE0A7D" w:rsidRDefault="00AE0A7D" w:rsidP="00AE0A7D">
      <w:pPr>
        <w:jc w:val="both"/>
        <w:rPr>
          <w:color w:val="000000"/>
          <w:sz w:val="24"/>
          <w:szCs w:val="24"/>
        </w:rPr>
      </w:pPr>
      <w:r w:rsidRPr="00AE0A7D">
        <w:rPr>
          <w:color w:val="000000"/>
          <w:sz w:val="24"/>
          <w:szCs w:val="24"/>
        </w:rPr>
        <w:t>15.6.</w:t>
      </w:r>
      <w:r w:rsidRPr="00AE0A7D">
        <w:rPr>
          <w:color w:val="000000"/>
          <w:sz w:val="24"/>
          <w:szCs w:val="24"/>
        </w:rPr>
        <w:tab/>
        <w:t xml:space="preserve">Roditelji su ovlašteni raskinuti ugovor s Vrtićem bez navođenja razloga, uz otkazni rok od najmanje 30 dana od dana urednog primitka zahtjeva za raskid (ispis djeteta) od strane Vrtića. </w:t>
      </w:r>
    </w:p>
    <w:p w14:paraId="5C7C2D1F" w14:textId="77777777" w:rsidR="00AE0A7D" w:rsidRPr="00AE0A7D" w:rsidRDefault="00AE0A7D" w:rsidP="00AE0A7D">
      <w:pPr>
        <w:jc w:val="both"/>
        <w:rPr>
          <w:color w:val="000000"/>
          <w:sz w:val="24"/>
          <w:szCs w:val="24"/>
        </w:rPr>
      </w:pPr>
    </w:p>
    <w:p w14:paraId="22DBE7D6" w14:textId="77777777" w:rsidR="00AE0A7D" w:rsidRPr="00AE0A7D" w:rsidRDefault="00AE0A7D" w:rsidP="00AE0A7D">
      <w:pPr>
        <w:jc w:val="both"/>
        <w:rPr>
          <w:color w:val="000000"/>
          <w:sz w:val="24"/>
          <w:szCs w:val="24"/>
        </w:rPr>
      </w:pPr>
      <w:r w:rsidRPr="00AE0A7D">
        <w:rPr>
          <w:color w:val="000000"/>
          <w:sz w:val="24"/>
          <w:szCs w:val="24"/>
        </w:rPr>
        <w:t>15.7.</w:t>
      </w:r>
      <w:r w:rsidRPr="00AE0A7D">
        <w:rPr>
          <w:color w:val="000000"/>
          <w:sz w:val="24"/>
          <w:szCs w:val="24"/>
        </w:rPr>
        <w:tab/>
        <w:t>Vrtić može raskinuti ugovor ukoliko roditelji zakasne s plaćanjem računa izdanog od strane Vrtića šezdeset (60) dana od dana nastanka obveze. Otkazni rok je sedam (7) dana od dana urednog primitka izjave o raskidu ugovora.</w:t>
      </w:r>
    </w:p>
    <w:p w14:paraId="6959D3F5" w14:textId="77777777" w:rsidR="00AE0A7D" w:rsidRPr="00AE0A7D" w:rsidRDefault="00AE0A7D" w:rsidP="00AE0A7D">
      <w:pPr>
        <w:jc w:val="both"/>
        <w:rPr>
          <w:color w:val="000000"/>
          <w:sz w:val="24"/>
          <w:szCs w:val="24"/>
        </w:rPr>
      </w:pPr>
    </w:p>
    <w:p w14:paraId="36254854" w14:textId="77777777" w:rsidR="00AE0A7D" w:rsidRPr="00AE0A7D" w:rsidRDefault="00AE0A7D" w:rsidP="00AE0A7D">
      <w:pPr>
        <w:jc w:val="center"/>
        <w:rPr>
          <w:b/>
          <w:bCs/>
          <w:color w:val="000000"/>
          <w:sz w:val="24"/>
          <w:szCs w:val="24"/>
        </w:rPr>
      </w:pPr>
      <w:r w:rsidRPr="00AE0A7D">
        <w:rPr>
          <w:b/>
          <w:bCs/>
          <w:color w:val="000000"/>
          <w:sz w:val="24"/>
          <w:szCs w:val="24"/>
        </w:rPr>
        <w:t>Naplata programa</w:t>
      </w:r>
    </w:p>
    <w:p w14:paraId="4F548EB0" w14:textId="77777777" w:rsidR="00AE0A7D" w:rsidRPr="00AE0A7D" w:rsidRDefault="00AE0A7D" w:rsidP="00AE0A7D">
      <w:pPr>
        <w:jc w:val="center"/>
        <w:rPr>
          <w:b/>
          <w:color w:val="000000"/>
          <w:sz w:val="24"/>
          <w:szCs w:val="24"/>
        </w:rPr>
      </w:pPr>
      <w:r w:rsidRPr="00AE0A7D">
        <w:rPr>
          <w:b/>
          <w:color w:val="000000"/>
          <w:sz w:val="24"/>
          <w:szCs w:val="24"/>
        </w:rPr>
        <w:t>Članak 16.</w:t>
      </w:r>
    </w:p>
    <w:p w14:paraId="79F2DD69" w14:textId="77777777" w:rsidR="00AE0A7D" w:rsidRPr="00AE0A7D" w:rsidRDefault="00AE0A7D" w:rsidP="00AE0A7D">
      <w:pPr>
        <w:jc w:val="both"/>
        <w:rPr>
          <w:color w:val="000000"/>
          <w:sz w:val="24"/>
          <w:szCs w:val="24"/>
        </w:rPr>
      </w:pPr>
      <w:r w:rsidRPr="00AE0A7D">
        <w:rPr>
          <w:color w:val="000000"/>
          <w:sz w:val="24"/>
          <w:szCs w:val="24"/>
        </w:rPr>
        <w:t>16.1.</w:t>
      </w:r>
      <w:r w:rsidRPr="00AE0A7D">
        <w:rPr>
          <w:color w:val="000000"/>
          <w:sz w:val="24"/>
          <w:szCs w:val="24"/>
        </w:rPr>
        <w:tab/>
        <w:t>Roditelji uplate ekonomske cijene redovitog cjelodnevnog desetosatnog programa vrše na žiro-račun Vrtića do 15-tog u mjesecu za prethodni mjesec.</w:t>
      </w:r>
    </w:p>
    <w:p w14:paraId="7524FF6D" w14:textId="77777777" w:rsidR="00AE0A7D" w:rsidRPr="00AE0A7D" w:rsidRDefault="00AE0A7D" w:rsidP="00AE0A7D">
      <w:pPr>
        <w:jc w:val="both"/>
        <w:rPr>
          <w:sz w:val="24"/>
          <w:szCs w:val="24"/>
        </w:rPr>
      </w:pPr>
    </w:p>
    <w:p w14:paraId="2767E339" w14:textId="77777777" w:rsidR="00AE0A7D" w:rsidRPr="00AE0A7D" w:rsidRDefault="00AE0A7D" w:rsidP="00AE0A7D">
      <w:pPr>
        <w:jc w:val="center"/>
        <w:rPr>
          <w:b/>
          <w:bCs/>
          <w:sz w:val="24"/>
          <w:szCs w:val="24"/>
        </w:rPr>
      </w:pPr>
      <w:r w:rsidRPr="00AE0A7D">
        <w:rPr>
          <w:b/>
          <w:bCs/>
          <w:sz w:val="24"/>
          <w:szCs w:val="24"/>
        </w:rPr>
        <w:t>Prijelazne i završne odredbe</w:t>
      </w:r>
    </w:p>
    <w:p w14:paraId="5784C777" w14:textId="77777777" w:rsidR="00AE0A7D" w:rsidRPr="00AE0A7D" w:rsidRDefault="00AE0A7D" w:rsidP="00AE0A7D">
      <w:pPr>
        <w:jc w:val="center"/>
        <w:rPr>
          <w:b/>
          <w:sz w:val="24"/>
          <w:szCs w:val="24"/>
        </w:rPr>
      </w:pPr>
      <w:r w:rsidRPr="00AE0A7D">
        <w:rPr>
          <w:b/>
          <w:sz w:val="24"/>
          <w:szCs w:val="24"/>
        </w:rPr>
        <w:t>Članak 17.</w:t>
      </w:r>
    </w:p>
    <w:p w14:paraId="1BE4FE31" w14:textId="77777777" w:rsidR="00AE0A7D" w:rsidRPr="00AE0A7D" w:rsidRDefault="00AE0A7D" w:rsidP="00AE0A7D">
      <w:pPr>
        <w:jc w:val="both"/>
        <w:rPr>
          <w:sz w:val="24"/>
          <w:szCs w:val="24"/>
        </w:rPr>
      </w:pPr>
      <w:r w:rsidRPr="00AE0A7D">
        <w:rPr>
          <w:sz w:val="24"/>
          <w:szCs w:val="24"/>
        </w:rPr>
        <w:t>17.1.</w:t>
      </w:r>
      <w:r w:rsidRPr="00AE0A7D">
        <w:rPr>
          <w:sz w:val="24"/>
          <w:szCs w:val="24"/>
        </w:rPr>
        <w:tab/>
        <w:t>Ova Odluka stupa na snagu osmog dana od dana objave u „Službenom glasniku Međimurske županije“.</w:t>
      </w:r>
    </w:p>
    <w:p w14:paraId="3AF86F19" w14:textId="77777777" w:rsidR="00AE0A7D" w:rsidRPr="00AE0A7D" w:rsidRDefault="00AE0A7D" w:rsidP="00AE0A7D">
      <w:pPr>
        <w:jc w:val="both"/>
        <w:rPr>
          <w:sz w:val="24"/>
          <w:szCs w:val="24"/>
        </w:rPr>
      </w:pPr>
    </w:p>
    <w:p w14:paraId="67CAEEFE" w14:textId="77777777" w:rsidR="00AE0A7D" w:rsidRPr="00AE0A7D" w:rsidRDefault="00AE0A7D" w:rsidP="00AE0A7D">
      <w:pPr>
        <w:jc w:val="both"/>
        <w:rPr>
          <w:sz w:val="24"/>
          <w:szCs w:val="24"/>
        </w:rPr>
      </w:pPr>
      <w:r w:rsidRPr="00AE0A7D">
        <w:rPr>
          <w:sz w:val="24"/>
          <w:szCs w:val="24"/>
        </w:rPr>
        <w:t>17.2.</w:t>
      </w:r>
      <w:r w:rsidRPr="00AE0A7D">
        <w:rPr>
          <w:sz w:val="24"/>
          <w:szCs w:val="24"/>
        </w:rPr>
        <w:tab/>
        <w:t>Stupanjem na snagu ove Odluke, prestaje važiti Odluka  o cijeni, mjerilima upisa i financiranju programa Dječjeg vrtića "Jurovska pčelica" („Službeni glasnik Međimurske županije“ broj 06/23).</w:t>
      </w:r>
    </w:p>
    <w:p w14:paraId="6F3F691A" w14:textId="77777777" w:rsidR="00AE0A7D" w:rsidRPr="00AE0A7D" w:rsidRDefault="00AE0A7D" w:rsidP="00AE0A7D">
      <w:pPr>
        <w:jc w:val="both"/>
        <w:rPr>
          <w:sz w:val="24"/>
          <w:szCs w:val="24"/>
        </w:rPr>
      </w:pPr>
    </w:p>
    <w:p w14:paraId="6EAFFAAF" w14:textId="77777777" w:rsidR="00AE0A7D" w:rsidRPr="00AE0A7D" w:rsidRDefault="00AE0A7D" w:rsidP="00AE0A7D">
      <w:pPr>
        <w:jc w:val="both"/>
        <w:rPr>
          <w:sz w:val="24"/>
          <w:szCs w:val="24"/>
        </w:rPr>
      </w:pPr>
    </w:p>
    <w:p w14:paraId="70310FAC" w14:textId="77777777" w:rsidR="00AE0A7D" w:rsidRPr="00AE0A7D" w:rsidRDefault="00AE0A7D" w:rsidP="00AE0A7D">
      <w:pPr>
        <w:jc w:val="both"/>
        <w:rPr>
          <w:b/>
          <w:bCs/>
          <w:sz w:val="24"/>
          <w:szCs w:val="24"/>
        </w:rPr>
      </w:pPr>
      <w:r w:rsidRPr="00AE0A7D">
        <w:rPr>
          <w:b/>
          <w:bCs/>
          <w:sz w:val="24"/>
          <w:szCs w:val="24"/>
        </w:rPr>
        <w:t xml:space="preserve">                                                                                                  PREDSJEDNIK </w:t>
      </w:r>
    </w:p>
    <w:p w14:paraId="25331C51" w14:textId="77777777" w:rsidR="00AE0A7D" w:rsidRPr="00AE0A7D" w:rsidRDefault="00AE0A7D" w:rsidP="00AE0A7D">
      <w:pPr>
        <w:jc w:val="both"/>
        <w:rPr>
          <w:sz w:val="24"/>
          <w:szCs w:val="24"/>
        </w:rPr>
      </w:pPr>
      <w:r w:rsidRPr="00AE0A7D">
        <w:rPr>
          <w:sz w:val="24"/>
          <w:szCs w:val="24"/>
        </w:rPr>
        <w:t xml:space="preserve">                                                                                                  Općinskog vijeća</w:t>
      </w:r>
    </w:p>
    <w:p w14:paraId="34D21962" w14:textId="77777777" w:rsidR="00AE0A7D" w:rsidRPr="00AE0A7D" w:rsidRDefault="00AE0A7D" w:rsidP="00AE0A7D">
      <w:pPr>
        <w:jc w:val="both"/>
        <w:rPr>
          <w:bCs/>
          <w:sz w:val="24"/>
          <w:szCs w:val="24"/>
        </w:rPr>
      </w:pPr>
      <w:r w:rsidRPr="00AE0A7D">
        <w:rPr>
          <w:sz w:val="24"/>
          <w:szCs w:val="24"/>
        </w:rPr>
        <w:t xml:space="preserve">                                                                                                  </w:t>
      </w:r>
      <w:r w:rsidRPr="00AE0A7D">
        <w:rPr>
          <w:bCs/>
          <w:sz w:val="24"/>
          <w:szCs w:val="24"/>
        </w:rPr>
        <w:t>Anđelko Kovačić</w:t>
      </w:r>
    </w:p>
    <w:p w14:paraId="7B2482CA" w14:textId="77777777" w:rsidR="00AE0A7D" w:rsidRPr="00AE0A7D" w:rsidRDefault="00AE0A7D" w:rsidP="00AE0A7D">
      <w:pPr>
        <w:rPr>
          <w:sz w:val="24"/>
          <w:szCs w:val="24"/>
        </w:rPr>
      </w:pPr>
    </w:p>
    <w:p w14:paraId="42BA7672" w14:textId="77777777" w:rsidR="00AE0A7D" w:rsidRPr="00AE0A7D" w:rsidRDefault="00AE0A7D" w:rsidP="00AE0A7D">
      <w:pPr>
        <w:rPr>
          <w:sz w:val="24"/>
          <w:szCs w:val="24"/>
        </w:rPr>
      </w:pPr>
    </w:p>
    <w:p w14:paraId="065EBF05" w14:textId="77777777" w:rsidR="00AE0A7D" w:rsidRPr="00AE0A7D" w:rsidRDefault="00AE0A7D" w:rsidP="00AE0A7D">
      <w:pPr>
        <w:rPr>
          <w:sz w:val="24"/>
          <w:szCs w:val="24"/>
        </w:rPr>
      </w:pPr>
    </w:p>
    <w:p w14:paraId="7BD2E0DB" w14:textId="77777777" w:rsidR="00AE0A7D" w:rsidRPr="00AE0A7D" w:rsidRDefault="00AE0A7D" w:rsidP="00AE0A7D">
      <w:pPr>
        <w:rPr>
          <w:sz w:val="24"/>
          <w:szCs w:val="24"/>
        </w:rPr>
      </w:pPr>
    </w:p>
    <w:p w14:paraId="64091AAE" w14:textId="77777777" w:rsidR="00AE0A7D" w:rsidRPr="00AE0A7D" w:rsidRDefault="00AE0A7D" w:rsidP="00AE0A7D">
      <w:pPr>
        <w:rPr>
          <w:sz w:val="24"/>
          <w:szCs w:val="24"/>
        </w:rPr>
      </w:pPr>
    </w:p>
    <w:p w14:paraId="4C517F6B" w14:textId="77777777" w:rsidR="00AE0A7D" w:rsidRPr="00AE0A7D" w:rsidRDefault="00AE0A7D" w:rsidP="00AE0A7D">
      <w:pPr>
        <w:rPr>
          <w:sz w:val="24"/>
          <w:szCs w:val="24"/>
        </w:rPr>
      </w:pPr>
      <w:r w:rsidRPr="00AE0A7D">
        <w:rPr>
          <w:sz w:val="24"/>
          <w:szCs w:val="24"/>
        </w:rPr>
        <w:tab/>
      </w:r>
      <w:r w:rsidRPr="00AE0A7D">
        <w:rPr>
          <w:sz w:val="24"/>
          <w:szCs w:val="24"/>
        </w:rPr>
        <w:tab/>
      </w:r>
      <w:r w:rsidRPr="00AE0A7D">
        <w:rPr>
          <w:sz w:val="24"/>
          <w:szCs w:val="24"/>
        </w:rPr>
        <w:tab/>
      </w:r>
      <w:r w:rsidRPr="00AE0A7D">
        <w:rPr>
          <w:sz w:val="24"/>
          <w:szCs w:val="24"/>
        </w:rPr>
        <w:tab/>
      </w:r>
      <w:r w:rsidRPr="00AE0A7D">
        <w:rPr>
          <w:sz w:val="24"/>
          <w:szCs w:val="24"/>
        </w:rPr>
        <w:tab/>
      </w:r>
      <w:r w:rsidRPr="00AE0A7D">
        <w:rPr>
          <w:sz w:val="24"/>
          <w:szCs w:val="24"/>
        </w:rPr>
        <w:tab/>
      </w:r>
      <w:r w:rsidRPr="00AE0A7D">
        <w:rPr>
          <w:sz w:val="24"/>
          <w:szCs w:val="24"/>
        </w:rPr>
        <w:tab/>
      </w:r>
      <w:r w:rsidRPr="00AE0A7D">
        <w:rPr>
          <w:sz w:val="24"/>
          <w:szCs w:val="24"/>
        </w:rPr>
        <w:tab/>
      </w:r>
    </w:p>
    <w:p w14:paraId="6D920F86" w14:textId="77777777" w:rsidR="00AE0A7D" w:rsidRPr="00AE0A7D" w:rsidRDefault="00AE0A7D" w:rsidP="00AE0A7D"/>
    <w:p w14:paraId="176A77DA" w14:textId="77777777" w:rsidR="00AE0A7D" w:rsidRPr="00AE0A7D" w:rsidRDefault="00AE0A7D" w:rsidP="00AE0A7D"/>
    <w:p w14:paraId="713F922B" w14:textId="77777777" w:rsidR="00DF155A" w:rsidRDefault="00DF155A"/>
    <w:sectPr w:rsidR="00DF155A" w:rsidSect="00F973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E76D5"/>
    <w:multiLevelType w:val="hybridMultilevel"/>
    <w:tmpl w:val="8842B8EA"/>
    <w:lvl w:ilvl="0" w:tplc="5B543040">
      <w:numFmt w:val="bullet"/>
      <w:lvlText w:val="-"/>
      <w:lvlJc w:val="left"/>
      <w:pPr>
        <w:ind w:left="927" w:hanging="360"/>
      </w:pPr>
      <w:rPr>
        <w:rFonts w:ascii="Times New Roman" w:eastAsiaTheme="minorHAnsi"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num w:numId="1" w16cid:durableId="1000547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7D"/>
    <w:rsid w:val="006134CF"/>
    <w:rsid w:val="00AE0A7D"/>
    <w:rsid w:val="00DF155A"/>
    <w:rsid w:val="00F973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1102"/>
  <w15:chartTrackingRefBased/>
  <w15:docId w15:val="{B8C78056-2405-4EB6-A1BF-18121238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A7D"/>
    <w:pPr>
      <w:spacing w:after="0"/>
    </w:pPr>
    <w:rPr>
      <w:rFonts w:ascii="Times New Roman" w:hAnsi="Times New Roman" w:cs="Times New Roman"/>
      <w:kern w:val="0"/>
      <w:sz w:val="28"/>
      <w:szCs w:val="28"/>
      <w14:ligatures w14:val="none"/>
    </w:rPr>
  </w:style>
  <w:style w:type="paragraph" w:styleId="Naslov1">
    <w:name w:val="heading 1"/>
    <w:basedOn w:val="Normal"/>
    <w:next w:val="Normal"/>
    <w:link w:val="Naslov1Char"/>
    <w:uiPriority w:val="9"/>
    <w:qFormat/>
    <w:rsid w:val="00AE0A7D"/>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Naslov2">
    <w:name w:val="heading 2"/>
    <w:basedOn w:val="Normal"/>
    <w:next w:val="Normal"/>
    <w:link w:val="Naslov2Char"/>
    <w:uiPriority w:val="9"/>
    <w:semiHidden/>
    <w:unhideWhenUsed/>
    <w:qFormat/>
    <w:rsid w:val="00AE0A7D"/>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Naslov3">
    <w:name w:val="heading 3"/>
    <w:basedOn w:val="Normal"/>
    <w:next w:val="Normal"/>
    <w:link w:val="Naslov3Char"/>
    <w:uiPriority w:val="9"/>
    <w:semiHidden/>
    <w:unhideWhenUsed/>
    <w:qFormat/>
    <w:rsid w:val="00AE0A7D"/>
    <w:pPr>
      <w:keepNext/>
      <w:keepLines/>
      <w:spacing w:before="160" w:after="80"/>
      <w:outlineLvl w:val="2"/>
    </w:pPr>
    <w:rPr>
      <w:rFonts w:eastAsiaTheme="majorEastAsia" w:cstheme="majorBidi"/>
      <w:color w:val="365F91" w:themeColor="accent1" w:themeShade="BF"/>
    </w:rPr>
  </w:style>
  <w:style w:type="paragraph" w:styleId="Naslov4">
    <w:name w:val="heading 4"/>
    <w:basedOn w:val="Normal"/>
    <w:next w:val="Normal"/>
    <w:link w:val="Naslov4Char"/>
    <w:uiPriority w:val="9"/>
    <w:semiHidden/>
    <w:unhideWhenUsed/>
    <w:qFormat/>
    <w:rsid w:val="00AE0A7D"/>
    <w:pPr>
      <w:keepNext/>
      <w:keepLines/>
      <w:spacing w:before="80" w:after="40"/>
      <w:outlineLvl w:val="3"/>
    </w:pPr>
    <w:rPr>
      <w:rFonts w:eastAsiaTheme="majorEastAsia" w:cstheme="majorBidi"/>
      <w:i/>
      <w:iCs/>
      <w:color w:val="365F91" w:themeColor="accent1" w:themeShade="BF"/>
    </w:rPr>
  </w:style>
  <w:style w:type="paragraph" w:styleId="Naslov5">
    <w:name w:val="heading 5"/>
    <w:basedOn w:val="Normal"/>
    <w:next w:val="Normal"/>
    <w:link w:val="Naslov5Char"/>
    <w:uiPriority w:val="9"/>
    <w:semiHidden/>
    <w:unhideWhenUsed/>
    <w:qFormat/>
    <w:rsid w:val="00AE0A7D"/>
    <w:pPr>
      <w:keepNext/>
      <w:keepLines/>
      <w:spacing w:before="80" w:after="40"/>
      <w:outlineLvl w:val="4"/>
    </w:pPr>
    <w:rPr>
      <w:rFonts w:eastAsiaTheme="majorEastAsia" w:cstheme="majorBidi"/>
      <w:color w:val="365F91" w:themeColor="accent1" w:themeShade="BF"/>
    </w:rPr>
  </w:style>
  <w:style w:type="paragraph" w:styleId="Naslov6">
    <w:name w:val="heading 6"/>
    <w:basedOn w:val="Normal"/>
    <w:next w:val="Normal"/>
    <w:link w:val="Naslov6Char"/>
    <w:uiPriority w:val="9"/>
    <w:semiHidden/>
    <w:unhideWhenUsed/>
    <w:qFormat/>
    <w:rsid w:val="00AE0A7D"/>
    <w:pPr>
      <w:keepNext/>
      <w:keepLines/>
      <w:spacing w:before="40"/>
      <w:outlineLvl w:val="5"/>
    </w:pPr>
    <w:rPr>
      <w:rFonts w:eastAsiaTheme="majorEastAsia" w:cstheme="majorBidi"/>
      <w:i/>
      <w:iCs/>
      <w:color w:val="595959" w:themeColor="text1" w:themeTint="A6"/>
    </w:rPr>
  </w:style>
  <w:style w:type="paragraph" w:styleId="Naslov7">
    <w:name w:val="heading 7"/>
    <w:basedOn w:val="Normal"/>
    <w:next w:val="Normal"/>
    <w:link w:val="Naslov7Char"/>
    <w:uiPriority w:val="9"/>
    <w:semiHidden/>
    <w:unhideWhenUsed/>
    <w:qFormat/>
    <w:rsid w:val="00AE0A7D"/>
    <w:pPr>
      <w:keepNext/>
      <w:keepLines/>
      <w:spacing w:before="40"/>
      <w:outlineLvl w:val="6"/>
    </w:pPr>
    <w:rPr>
      <w:rFonts w:eastAsiaTheme="majorEastAsia" w:cstheme="majorBidi"/>
      <w:color w:val="595959" w:themeColor="text1" w:themeTint="A6"/>
    </w:rPr>
  </w:style>
  <w:style w:type="paragraph" w:styleId="Naslov8">
    <w:name w:val="heading 8"/>
    <w:basedOn w:val="Normal"/>
    <w:next w:val="Normal"/>
    <w:link w:val="Naslov8Char"/>
    <w:uiPriority w:val="9"/>
    <w:semiHidden/>
    <w:unhideWhenUsed/>
    <w:qFormat/>
    <w:rsid w:val="00AE0A7D"/>
    <w:pPr>
      <w:keepNext/>
      <w:keepLines/>
      <w:outlineLvl w:val="7"/>
    </w:pPr>
    <w:rPr>
      <w:rFonts w:eastAsiaTheme="majorEastAsia" w:cstheme="majorBidi"/>
      <w:i/>
      <w:iCs/>
      <w:color w:val="272727" w:themeColor="text1" w:themeTint="D8"/>
    </w:rPr>
  </w:style>
  <w:style w:type="paragraph" w:styleId="Naslov9">
    <w:name w:val="heading 9"/>
    <w:basedOn w:val="Normal"/>
    <w:next w:val="Normal"/>
    <w:link w:val="Naslov9Char"/>
    <w:uiPriority w:val="9"/>
    <w:semiHidden/>
    <w:unhideWhenUsed/>
    <w:qFormat/>
    <w:rsid w:val="00AE0A7D"/>
    <w:pPr>
      <w:keepNext/>
      <w:keepLines/>
      <w:outlineLvl w:val="8"/>
    </w:pPr>
    <w:rPr>
      <w:rFonts w:eastAsiaTheme="majorEastAsia" w:cstheme="majorBidi"/>
      <w:color w:val="272727" w:themeColor="text1" w:themeTint="D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E0A7D"/>
    <w:rPr>
      <w:rFonts w:asciiTheme="majorHAnsi" w:eastAsiaTheme="majorEastAsia" w:hAnsiTheme="majorHAnsi" w:cstheme="majorBidi"/>
      <w:color w:val="365F91" w:themeColor="accent1" w:themeShade="BF"/>
      <w:sz w:val="40"/>
      <w:szCs w:val="40"/>
    </w:rPr>
  </w:style>
  <w:style w:type="character" w:customStyle="1" w:styleId="Naslov2Char">
    <w:name w:val="Naslov 2 Char"/>
    <w:basedOn w:val="Zadanifontodlomka"/>
    <w:link w:val="Naslov2"/>
    <w:uiPriority w:val="9"/>
    <w:semiHidden/>
    <w:rsid w:val="00AE0A7D"/>
    <w:rPr>
      <w:rFonts w:asciiTheme="majorHAnsi" w:eastAsiaTheme="majorEastAsia" w:hAnsiTheme="majorHAnsi" w:cstheme="majorBidi"/>
      <w:color w:val="365F91" w:themeColor="accent1" w:themeShade="BF"/>
      <w:sz w:val="32"/>
      <w:szCs w:val="32"/>
    </w:rPr>
  </w:style>
  <w:style w:type="character" w:customStyle="1" w:styleId="Naslov3Char">
    <w:name w:val="Naslov 3 Char"/>
    <w:basedOn w:val="Zadanifontodlomka"/>
    <w:link w:val="Naslov3"/>
    <w:uiPriority w:val="9"/>
    <w:semiHidden/>
    <w:rsid w:val="00AE0A7D"/>
    <w:rPr>
      <w:rFonts w:eastAsiaTheme="majorEastAsia" w:cstheme="majorBidi"/>
      <w:color w:val="365F91" w:themeColor="accent1" w:themeShade="BF"/>
      <w:sz w:val="28"/>
      <w:szCs w:val="28"/>
    </w:rPr>
  </w:style>
  <w:style w:type="character" w:customStyle="1" w:styleId="Naslov4Char">
    <w:name w:val="Naslov 4 Char"/>
    <w:basedOn w:val="Zadanifontodlomka"/>
    <w:link w:val="Naslov4"/>
    <w:uiPriority w:val="9"/>
    <w:semiHidden/>
    <w:rsid w:val="00AE0A7D"/>
    <w:rPr>
      <w:rFonts w:eastAsiaTheme="majorEastAsia" w:cstheme="majorBidi"/>
      <w:i/>
      <w:iCs/>
      <w:color w:val="365F91" w:themeColor="accent1" w:themeShade="BF"/>
    </w:rPr>
  </w:style>
  <w:style w:type="character" w:customStyle="1" w:styleId="Naslov5Char">
    <w:name w:val="Naslov 5 Char"/>
    <w:basedOn w:val="Zadanifontodlomka"/>
    <w:link w:val="Naslov5"/>
    <w:uiPriority w:val="9"/>
    <w:semiHidden/>
    <w:rsid w:val="00AE0A7D"/>
    <w:rPr>
      <w:rFonts w:eastAsiaTheme="majorEastAsia" w:cstheme="majorBidi"/>
      <w:color w:val="365F91" w:themeColor="accent1" w:themeShade="BF"/>
    </w:rPr>
  </w:style>
  <w:style w:type="character" w:customStyle="1" w:styleId="Naslov6Char">
    <w:name w:val="Naslov 6 Char"/>
    <w:basedOn w:val="Zadanifontodlomka"/>
    <w:link w:val="Naslov6"/>
    <w:uiPriority w:val="9"/>
    <w:semiHidden/>
    <w:rsid w:val="00AE0A7D"/>
    <w:rPr>
      <w:rFonts w:eastAsiaTheme="majorEastAsia" w:cstheme="majorBidi"/>
      <w:i/>
      <w:iCs/>
      <w:color w:val="595959" w:themeColor="text1" w:themeTint="A6"/>
    </w:rPr>
  </w:style>
  <w:style w:type="character" w:customStyle="1" w:styleId="Naslov7Char">
    <w:name w:val="Naslov 7 Char"/>
    <w:basedOn w:val="Zadanifontodlomka"/>
    <w:link w:val="Naslov7"/>
    <w:uiPriority w:val="9"/>
    <w:semiHidden/>
    <w:rsid w:val="00AE0A7D"/>
    <w:rPr>
      <w:rFonts w:eastAsiaTheme="majorEastAsia" w:cstheme="majorBidi"/>
      <w:color w:val="595959" w:themeColor="text1" w:themeTint="A6"/>
    </w:rPr>
  </w:style>
  <w:style w:type="character" w:customStyle="1" w:styleId="Naslov8Char">
    <w:name w:val="Naslov 8 Char"/>
    <w:basedOn w:val="Zadanifontodlomka"/>
    <w:link w:val="Naslov8"/>
    <w:uiPriority w:val="9"/>
    <w:semiHidden/>
    <w:rsid w:val="00AE0A7D"/>
    <w:rPr>
      <w:rFonts w:eastAsiaTheme="majorEastAsia" w:cstheme="majorBidi"/>
      <w:i/>
      <w:iCs/>
      <w:color w:val="272727" w:themeColor="text1" w:themeTint="D8"/>
    </w:rPr>
  </w:style>
  <w:style w:type="character" w:customStyle="1" w:styleId="Naslov9Char">
    <w:name w:val="Naslov 9 Char"/>
    <w:basedOn w:val="Zadanifontodlomka"/>
    <w:link w:val="Naslov9"/>
    <w:uiPriority w:val="9"/>
    <w:semiHidden/>
    <w:rsid w:val="00AE0A7D"/>
    <w:rPr>
      <w:rFonts w:eastAsiaTheme="majorEastAsia" w:cstheme="majorBidi"/>
      <w:color w:val="272727" w:themeColor="text1" w:themeTint="D8"/>
    </w:rPr>
  </w:style>
  <w:style w:type="paragraph" w:styleId="Naslov">
    <w:name w:val="Title"/>
    <w:basedOn w:val="Normal"/>
    <w:next w:val="Normal"/>
    <w:link w:val="NaslovChar"/>
    <w:uiPriority w:val="10"/>
    <w:qFormat/>
    <w:rsid w:val="00AE0A7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AE0A7D"/>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rsid w:val="00AE0A7D"/>
    <w:pPr>
      <w:numPr>
        <w:ilvl w:val="1"/>
      </w:numPr>
      <w:spacing w:after="160"/>
    </w:pPr>
    <w:rPr>
      <w:rFonts w:eastAsiaTheme="majorEastAsia" w:cstheme="majorBidi"/>
      <w:color w:val="595959" w:themeColor="text1" w:themeTint="A6"/>
      <w:spacing w:val="15"/>
    </w:rPr>
  </w:style>
  <w:style w:type="character" w:customStyle="1" w:styleId="PodnaslovChar">
    <w:name w:val="Podnaslov Char"/>
    <w:basedOn w:val="Zadanifontodlomka"/>
    <w:link w:val="Podnaslov"/>
    <w:uiPriority w:val="11"/>
    <w:rsid w:val="00AE0A7D"/>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AE0A7D"/>
    <w:pPr>
      <w:spacing w:before="160" w:after="160"/>
      <w:jc w:val="center"/>
    </w:pPr>
    <w:rPr>
      <w:i/>
      <w:iCs/>
      <w:color w:val="404040" w:themeColor="text1" w:themeTint="BF"/>
    </w:rPr>
  </w:style>
  <w:style w:type="character" w:customStyle="1" w:styleId="CitatChar">
    <w:name w:val="Citat Char"/>
    <w:basedOn w:val="Zadanifontodlomka"/>
    <w:link w:val="Citat"/>
    <w:uiPriority w:val="29"/>
    <w:rsid w:val="00AE0A7D"/>
    <w:rPr>
      <w:i/>
      <w:iCs/>
      <w:color w:val="404040" w:themeColor="text1" w:themeTint="BF"/>
    </w:rPr>
  </w:style>
  <w:style w:type="paragraph" w:styleId="Odlomakpopisa">
    <w:name w:val="List Paragraph"/>
    <w:basedOn w:val="Normal"/>
    <w:uiPriority w:val="34"/>
    <w:qFormat/>
    <w:rsid w:val="00AE0A7D"/>
    <w:pPr>
      <w:ind w:left="720"/>
      <w:contextualSpacing/>
    </w:pPr>
  </w:style>
  <w:style w:type="character" w:styleId="Jakoisticanje">
    <w:name w:val="Intense Emphasis"/>
    <w:basedOn w:val="Zadanifontodlomka"/>
    <w:uiPriority w:val="21"/>
    <w:qFormat/>
    <w:rsid w:val="00AE0A7D"/>
    <w:rPr>
      <w:i/>
      <w:iCs/>
      <w:color w:val="365F91" w:themeColor="accent1" w:themeShade="BF"/>
    </w:rPr>
  </w:style>
  <w:style w:type="paragraph" w:styleId="Naglaencitat">
    <w:name w:val="Intense Quote"/>
    <w:basedOn w:val="Normal"/>
    <w:next w:val="Normal"/>
    <w:link w:val="NaglaencitatChar"/>
    <w:uiPriority w:val="30"/>
    <w:qFormat/>
    <w:rsid w:val="00AE0A7D"/>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NaglaencitatChar">
    <w:name w:val="Naglašen citat Char"/>
    <w:basedOn w:val="Zadanifontodlomka"/>
    <w:link w:val="Naglaencitat"/>
    <w:uiPriority w:val="30"/>
    <w:rsid w:val="00AE0A7D"/>
    <w:rPr>
      <w:i/>
      <w:iCs/>
      <w:color w:val="365F91" w:themeColor="accent1" w:themeShade="BF"/>
    </w:rPr>
  </w:style>
  <w:style w:type="character" w:styleId="Istaknutareferenca">
    <w:name w:val="Intense Reference"/>
    <w:basedOn w:val="Zadanifontodlomka"/>
    <w:uiPriority w:val="32"/>
    <w:qFormat/>
    <w:rsid w:val="00AE0A7D"/>
    <w:rPr>
      <w:b/>
      <w:bCs/>
      <w:smallCaps/>
      <w:color w:val="365F91" w:themeColor="accent1" w:themeShade="BF"/>
      <w:spacing w:val="5"/>
    </w:rPr>
  </w:style>
  <w:style w:type="table" w:styleId="Reetkatablice">
    <w:name w:val="Table Grid"/>
    <w:basedOn w:val="Obinatablica"/>
    <w:uiPriority w:val="59"/>
    <w:rsid w:val="00AE0A7D"/>
    <w:pPr>
      <w:spacing w:after="0" w:line="240" w:lineRule="auto"/>
    </w:pPr>
    <w:rPr>
      <w:rFonts w:ascii="Times New Roman" w:hAnsi="Times New Roman" w:cs="Times New Roman"/>
      <w:kern w:val="0"/>
      <w:sz w:val="28"/>
      <w:szCs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2402</Words>
  <Characters>13697</Characters>
  <Application>Microsoft Office Word</Application>
  <DocSecurity>0</DocSecurity>
  <Lines>114</Lines>
  <Paragraphs>32</Paragraphs>
  <ScaleCrop>false</ScaleCrop>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Turk</dc:creator>
  <cp:keywords/>
  <dc:description/>
  <cp:lastModifiedBy>Danijela Turk</cp:lastModifiedBy>
  <cp:revision>2</cp:revision>
  <dcterms:created xsi:type="dcterms:W3CDTF">2024-03-28T12:14:00Z</dcterms:created>
  <dcterms:modified xsi:type="dcterms:W3CDTF">2024-03-28T12:14:00Z</dcterms:modified>
</cp:coreProperties>
</file>