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0E3D" w14:textId="31E504D8" w:rsidR="002C1CFE" w:rsidRPr="003D69E9" w:rsidRDefault="002C1CFE" w:rsidP="002C1CFE">
      <w:pPr>
        <w:spacing w:after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25D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1F868C9" wp14:editId="31D8A1C4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9E9">
        <w:rPr>
          <w:rFonts w:ascii="Times New Roman" w:eastAsia="Calibri" w:hAnsi="Times New Roman" w:cs="Times New Roman"/>
          <w:sz w:val="28"/>
          <w:szCs w:val="28"/>
        </w:rPr>
        <w:tab/>
      </w:r>
      <w:r w:rsidR="003D69E9">
        <w:rPr>
          <w:rFonts w:ascii="Times New Roman" w:eastAsia="Calibri" w:hAnsi="Times New Roman" w:cs="Times New Roman"/>
          <w:sz w:val="28"/>
          <w:szCs w:val="28"/>
        </w:rPr>
        <w:tab/>
      </w:r>
      <w:r w:rsidR="003D69E9">
        <w:rPr>
          <w:rFonts w:ascii="Times New Roman" w:eastAsia="Calibri" w:hAnsi="Times New Roman" w:cs="Times New Roman"/>
          <w:sz w:val="28"/>
          <w:szCs w:val="28"/>
        </w:rPr>
        <w:tab/>
      </w:r>
      <w:r w:rsidR="003D69E9">
        <w:rPr>
          <w:rFonts w:ascii="Times New Roman" w:eastAsia="Calibri" w:hAnsi="Times New Roman" w:cs="Times New Roman"/>
          <w:sz w:val="28"/>
          <w:szCs w:val="28"/>
        </w:rPr>
        <w:tab/>
      </w:r>
      <w:r w:rsidR="003D69E9">
        <w:rPr>
          <w:rFonts w:ascii="Times New Roman" w:eastAsia="Calibri" w:hAnsi="Times New Roman" w:cs="Times New Roman"/>
          <w:sz w:val="28"/>
          <w:szCs w:val="28"/>
        </w:rPr>
        <w:tab/>
      </w:r>
      <w:r w:rsidR="003D69E9">
        <w:rPr>
          <w:rFonts w:ascii="Times New Roman" w:eastAsia="Calibri" w:hAnsi="Times New Roman" w:cs="Times New Roman"/>
          <w:sz w:val="28"/>
          <w:szCs w:val="28"/>
        </w:rPr>
        <w:tab/>
      </w:r>
      <w:r w:rsidR="003D69E9" w:rsidRPr="003D69E9">
        <w:rPr>
          <w:rFonts w:ascii="Times New Roman" w:eastAsia="Calibri" w:hAnsi="Times New Roman" w:cs="Times New Roman"/>
          <w:b/>
          <w:bCs/>
          <w:sz w:val="28"/>
          <w:szCs w:val="28"/>
        </w:rPr>
        <w:t>PRIJEDLOG</w:t>
      </w:r>
    </w:p>
    <w:p w14:paraId="48002349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EC29F44" wp14:editId="6B64D3F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67B4A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 REPUBLIKA HRVATSKA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38C4A292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14:paraId="6A9D88F6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14:paraId="389C41F9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5D9BC9EB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C9E1BC1" w14:textId="7390B07B" w:rsidR="002C1CFE" w:rsidRPr="00DD0343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2C1CFE">
        <w:t xml:space="preserve"> </w:t>
      </w:r>
      <w:r w:rsidRPr="002C1CFE">
        <w:rPr>
          <w:rFonts w:ascii="Times New Roman" w:eastAsia="Calibri" w:hAnsi="Times New Roman" w:cs="Times New Roman"/>
          <w:sz w:val="24"/>
          <w:szCs w:val="24"/>
        </w:rPr>
        <w:t>024-02/</w:t>
      </w:r>
      <w:r w:rsidR="004C2257">
        <w:rPr>
          <w:rFonts w:ascii="Times New Roman" w:eastAsia="Calibri" w:hAnsi="Times New Roman" w:cs="Times New Roman"/>
          <w:sz w:val="24"/>
          <w:szCs w:val="24"/>
        </w:rPr>
        <w:t>24</w:t>
      </w:r>
      <w:r w:rsidRPr="002C1CFE">
        <w:rPr>
          <w:rFonts w:ascii="Times New Roman" w:eastAsia="Calibri" w:hAnsi="Times New Roman" w:cs="Times New Roman"/>
          <w:sz w:val="24"/>
          <w:szCs w:val="24"/>
        </w:rPr>
        <w:t>-03/</w:t>
      </w:r>
    </w:p>
    <w:p w14:paraId="189B9DB9" w14:textId="7EDF778D" w:rsidR="002C1CFE" w:rsidRPr="00A3447F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2C1CFE">
        <w:t xml:space="preserve"> </w:t>
      </w:r>
      <w:r w:rsidR="00A3447F" w:rsidRPr="00A3447F">
        <w:rPr>
          <w:rFonts w:ascii="Times New Roman" w:hAnsi="Times New Roman" w:cs="Times New Roman"/>
          <w:sz w:val="24"/>
          <w:szCs w:val="24"/>
        </w:rPr>
        <w:t>2109-16-03-2</w:t>
      </w:r>
      <w:r w:rsidR="004C2257">
        <w:rPr>
          <w:rFonts w:ascii="Times New Roman" w:hAnsi="Times New Roman" w:cs="Times New Roman"/>
          <w:sz w:val="24"/>
          <w:szCs w:val="24"/>
        </w:rPr>
        <w:t>4</w:t>
      </w:r>
      <w:r w:rsidR="00A3447F" w:rsidRPr="00A3447F">
        <w:rPr>
          <w:rFonts w:ascii="Times New Roman" w:hAnsi="Times New Roman" w:cs="Times New Roman"/>
          <w:sz w:val="24"/>
          <w:szCs w:val="24"/>
        </w:rPr>
        <w:t>-1</w:t>
      </w:r>
    </w:p>
    <w:p w14:paraId="24FE772F" w14:textId="5CCE34B0" w:rsidR="002C1CFE" w:rsidRPr="00DD0343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Pleškovec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225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2257">
        <w:rPr>
          <w:rFonts w:ascii="Times New Roman" w:eastAsia="Calibri" w:hAnsi="Times New Roman" w:cs="Times New Roman"/>
          <w:sz w:val="24"/>
          <w:szCs w:val="24"/>
        </w:rPr>
        <w:t>veljače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343">
        <w:rPr>
          <w:rFonts w:ascii="Times New Roman" w:eastAsia="Calibri" w:hAnsi="Times New Roman" w:cs="Times New Roman"/>
          <w:sz w:val="24"/>
          <w:szCs w:val="24"/>
        </w:rPr>
        <w:t>202</w:t>
      </w:r>
      <w:r w:rsidR="004C2257">
        <w:rPr>
          <w:rFonts w:ascii="Times New Roman" w:eastAsia="Calibri" w:hAnsi="Times New Roman" w:cs="Times New Roman"/>
          <w:sz w:val="24"/>
          <w:szCs w:val="24"/>
        </w:rPr>
        <w:t>4</w:t>
      </w:r>
      <w:r w:rsidRPr="00DD0343">
        <w:rPr>
          <w:rFonts w:ascii="Times New Roman" w:eastAsia="Calibri" w:hAnsi="Times New Roman" w:cs="Times New Roman"/>
          <w:sz w:val="24"/>
          <w:szCs w:val="24"/>
        </w:rPr>
        <w:t>.</w:t>
      </w:r>
      <w:r w:rsidR="004C2257">
        <w:rPr>
          <w:rFonts w:ascii="Times New Roman" w:eastAsia="Calibri" w:hAnsi="Times New Roman" w:cs="Times New Roman"/>
          <w:sz w:val="24"/>
          <w:szCs w:val="24"/>
        </w:rPr>
        <w:t xml:space="preserve"> godine</w:t>
      </w:r>
    </w:p>
    <w:p w14:paraId="512F09A9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4926C18" w14:textId="156A113B" w:rsidR="002C1CFE" w:rsidRPr="000925D2" w:rsidRDefault="002C1CFE" w:rsidP="00CD4C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Sukladno članku 15. stavku 2. Zakona o javnoj nabavi („Narodne novine“ broj 120/16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114/22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0925D2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te članku 28. Statuta Općine Sveti Juraj na Bregu („Službeni glasn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ik Međimurske županije“ broj </w:t>
      </w:r>
      <w:r w:rsidR="00F2400D">
        <w:rPr>
          <w:rFonts w:ascii="Times New Roman" w:eastAsia="Calibri" w:hAnsi="Times New Roman" w:cs="Times New Roman"/>
          <w:sz w:val="24"/>
          <w:szCs w:val="24"/>
          <w:lang w:eastAsia="ar-SA"/>
        </w:rPr>
        <w:t>30/23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), Općinsko vije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će Općine Sveti Juraj na Bregu na svojoj </w:t>
      </w:r>
      <w:r w:rsidR="00F2400D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sjednici održanoj 28. </w:t>
      </w:r>
      <w:r w:rsidR="00F2400D">
        <w:rPr>
          <w:rFonts w:ascii="Times New Roman" w:eastAsia="Calibri" w:hAnsi="Times New Roman" w:cs="Times New Roman"/>
          <w:sz w:val="24"/>
          <w:szCs w:val="24"/>
          <w:lang w:eastAsia="ar-SA"/>
        </w:rPr>
        <w:t>veljače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F2400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. godine, donosi</w:t>
      </w:r>
    </w:p>
    <w:p w14:paraId="50498413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C9EF3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PRAVILNIK</w:t>
      </w:r>
    </w:p>
    <w:p w14:paraId="0F4AA626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O PROVEDBI POSTUPAKA JEDNOSTAVNE NABAVE U</w:t>
      </w:r>
    </w:p>
    <w:p w14:paraId="3DD4B96D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OPĆINI SVETI JURAJ NA BREGU</w:t>
      </w:r>
    </w:p>
    <w:p w14:paraId="24DA583A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NewRomanPS-BoldMT"/>
          <w:b/>
          <w:bCs/>
          <w:sz w:val="24"/>
          <w:szCs w:val="24"/>
        </w:rPr>
      </w:pPr>
    </w:p>
    <w:p w14:paraId="67776370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I. OPĆE ODREDBE</w:t>
      </w:r>
    </w:p>
    <w:p w14:paraId="6A2EACA2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A1A0BD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1.</w:t>
      </w:r>
    </w:p>
    <w:p w14:paraId="22A03CFE" w14:textId="6655F237" w:rsidR="002C1CFE" w:rsidRDefault="002C1CFE" w:rsidP="008670D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U svrhu poštivanja osnovnih načela javne nabave te zakonitog, namjenskog i svrhovitog trošenja proračunskih sredstava, ovim se Pravilnikom uređuje postupak jednostavne nabave za javnog naručitelja Općinu Sveti Juraj na Bregu, koji prethodi stvaranju ugovornog odnos</w:t>
      </w:r>
      <w:r>
        <w:rPr>
          <w:rFonts w:ascii="Times New Roman" w:eastAsia="Calibri" w:hAnsi="Times New Roman" w:cs="Times New Roman"/>
          <w:sz w:val="24"/>
          <w:szCs w:val="24"/>
        </w:rPr>
        <w:t>a procijenjene vrijednosti do 26.540,00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bez PDV-a za nabavu roba i usluga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343">
        <w:rPr>
          <w:rFonts w:ascii="Times New Roman" w:eastAsia="Calibri" w:hAnsi="Times New Roman" w:cs="Times New Roman"/>
          <w:sz w:val="24"/>
          <w:szCs w:val="24"/>
        </w:rPr>
        <w:t>te provedbu projektnih natječaja</w:t>
      </w:r>
      <w:r>
        <w:rPr>
          <w:rFonts w:ascii="Times New Roman" w:eastAsia="Calibri" w:hAnsi="Times New Roman" w:cs="Times New Roman"/>
          <w:sz w:val="24"/>
          <w:szCs w:val="24"/>
        </w:rPr>
        <w:t>, odnosno 66.360,00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bez PDV-a za nabavu radova, za koje nabave se ne primjenjuje Zakon o javnoj nabavi. U provedbi postupaka nabave robe, radova i usluga osim ovog Pravilnika, obvezno je primjenjivati i druge važeće zakonske i podzakonske akte, kao i interne akte, a koji se odnose na pojedini predmet nabave u smislu posebnih zakona (npr. zakoni kojima se uređuju obvezni odnosi, gradnja i sl</w:t>
      </w:r>
      <w:r w:rsidR="002A5D91">
        <w:rPr>
          <w:rFonts w:ascii="Times New Roman" w:eastAsia="Calibri" w:hAnsi="Times New Roman" w:cs="Times New Roman"/>
          <w:sz w:val="24"/>
          <w:szCs w:val="24"/>
        </w:rPr>
        <w:t>ično</w:t>
      </w:r>
      <w:r w:rsidRPr="000925D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3676AD8" w14:textId="337FFCDC" w:rsidR="00A01B91" w:rsidRPr="003D5665" w:rsidRDefault="00A01B91" w:rsidP="008670D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665">
        <w:rPr>
          <w:rFonts w:ascii="Times New Roman" w:eastAsia="Calibri" w:hAnsi="Times New Roman" w:cs="Times New Roman"/>
          <w:sz w:val="24"/>
          <w:szCs w:val="24"/>
        </w:rPr>
        <w:t xml:space="preserve">U provedbi </w:t>
      </w:r>
      <w:r w:rsidR="00CC67C5" w:rsidRPr="003D5665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Pr="003D5665">
        <w:rPr>
          <w:rFonts w:ascii="Times New Roman" w:eastAsia="Calibri" w:hAnsi="Times New Roman" w:cs="Times New Roman"/>
          <w:sz w:val="24"/>
          <w:szCs w:val="24"/>
        </w:rPr>
        <w:t>jednostavne nabave koristi se mogućnost primjene elektroničkih sredstava komunikacije, kao i korištenje sredstava koja nisu elektronička ili njihova kombinacija.</w:t>
      </w:r>
    </w:p>
    <w:p w14:paraId="19372C3E" w14:textId="25E8FFE2" w:rsidR="00590BF7" w:rsidRPr="000925D2" w:rsidRDefault="00590BF7" w:rsidP="008670D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665">
        <w:rPr>
          <w:rFonts w:ascii="Times New Roman" w:eastAsia="Calibri" w:hAnsi="Times New Roman" w:cs="Times New Roman"/>
          <w:sz w:val="24"/>
          <w:szCs w:val="24"/>
        </w:rPr>
        <w:t>Pojmovi i izrazi koji se koriste u ovom Pravilniku, a imaju rodno značenje, odnose se jednako na muški i ženski rod.</w:t>
      </w:r>
    </w:p>
    <w:p w14:paraId="785096F0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6BB7E02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II. SPRJEČAVANJE SUKOBA INTERESA</w:t>
      </w:r>
    </w:p>
    <w:p w14:paraId="21DDE048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F1DD8E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2.</w:t>
      </w:r>
    </w:p>
    <w:p w14:paraId="74CD81A6" w14:textId="0CD7B93D" w:rsidR="002C1CFE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C41">
        <w:rPr>
          <w:rFonts w:ascii="Times New Roman" w:eastAsia="Calibri" w:hAnsi="Times New Roman" w:cs="Times New Roman"/>
          <w:sz w:val="24"/>
          <w:szCs w:val="24"/>
        </w:rPr>
        <w:tab/>
      </w:r>
      <w:r w:rsidRPr="000925D2">
        <w:rPr>
          <w:rFonts w:ascii="Times New Roman" w:eastAsia="Calibri" w:hAnsi="Times New Roman" w:cs="Times New Roman"/>
          <w:sz w:val="24"/>
          <w:szCs w:val="24"/>
        </w:rPr>
        <w:t>O sukobu interesa na odgovarajući se način primjenjuju odredbe Zakona o javnoj nabavi.</w:t>
      </w:r>
    </w:p>
    <w:p w14:paraId="3B9D069B" w14:textId="77777777" w:rsidR="002A7F3D" w:rsidRDefault="002A7F3D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7C824" w14:textId="77777777" w:rsidR="002A7F3D" w:rsidRDefault="002A7F3D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CE7CD" w14:textId="77777777" w:rsidR="002A7F3D" w:rsidRDefault="002A7F3D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46CF90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III. POKRETANJE I PRIPREMA POSTUPKA JEDNOSTAVNE NABAVE</w:t>
      </w:r>
    </w:p>
    <w:p w14:paraId="6B959696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BED913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14:paraId="089A8CFD" w14:textId="17476C71" w:rsidR="002C1CFE" w:rsidRPr="000925D2" w:rsidRDefault="002C1CFE" w:rsidP="00CB34A1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Pripremu i provedbu postupaka jednostavne nabave procijenjene vrijednosti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dnake ili veće od </w:t>
      </w:r>
      <w:r w:rsidR="00E702D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702D6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provode ovlašteni predstavnici naručitelja, koje imenuje općinski načelnik internim aktom</w:t>
      </w:r>
      <w:r w:rsidR="00E453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1F8CA5" w14:textId="77777777" w:rsidR="002C1CFE" w:rsidRPr="000925D2" w:rsidRDefault="002C1CFE" w:rsidP="00CB34A1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Ovlašteni predstavnici naručitelja mogu biti i druge osobe, ako imaju utjecaj na odlučivanje i/ili druge radnje u vezi s pojedinim postupkom jednostavne nabave.  </w:t>
      </w:r>
    </w:p>
    <w:p w14:paraId="51635B66" w14:textId="77777777" w:rsidR="002C1CFE" w:rsidRPr="000925D2" w:rsidRDefault="002C1CFE" w:rsidP="00CB34A1">
      <w:pPr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Obveze i ovlasti ovlaštenih predstavnika naručitelja su:</w:t>
      </w:r>
    </w:p>
    <w:p w14:paraId="6BB64081" w14:textId="77777777"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priprema postupka jednostavne nabave: dogovor oko uvjeta vezanih uz predmet nabave, potrebnog sadržaja dokumentacije/uputa za prikupljanje ponuda, tehničkih specifikacija, ponudbenih troškovnika i ostalih dokumenata vezanih uz predmetnu nabavu,</w:t>
      </w:r>
    </w:p>
    <w:p w14:paraId="49D576A5" w14:textId="3E53155D"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provedba postupka jednostavne nabave: slanje Poziva na dostavu ponuda gospodarskim subjektima,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</w:t>
      </w:r>
    </w:p>
    <w:p w14:paraId="269A147C" w14:textId="494D15C1" w:rsidR="002C1CFE" w:rsidRPr="000925D2" w:rsidRDefault="002C1CFE" w:rsidP="00CB34A1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Vrijednost nabave u ovom Pravilniku je procijenjena vrijednost nabave bez PDV-a.</w:t>
      </w:r>
    </w:p>
    <w:p w14:paraId="0010A481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98398F8" w14:textId="77777777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4.</w:t>
      </w:r>
    </w:p>
    <w:p w14:paraId="1E6841BA" w14:textId="28FB746D" w:rsidR="002C1CFE" w:rsidRPr="000925D2" w:rsidRDefault="002C1CFE" w:rsidP="003F1F8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Općinski načelnik donosi Odluku o početku postupka jednostavne nabave vrijednosti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dnake ili veće od </w:t>
      </w:r>
      <w:r w:rsidR="00127FA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27FAD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koja obavezno sadrži:</w:t>
      </w:r>
    </w:p>
    <w:p w14:paraId="20AE513E" w14:textId="77777777"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naziv predmeta nabave,</w:t>
      </w:r>
    </w:p>
    <w:p w14:paraId="5A6F74BD" w14:textId="77777777"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procijenjenu vrijednosti nabave,</w:t>
      </w:r>
    </w:p>
    <w:p w14:paraId="00DE5FDD" w14:textId="77777777"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podatke o osobama koje provode postupak,</w:t>
      </w:r>
    </w:p>
    <w:p w14:paraId="6E1055A8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a može sadržavati i podatke o ponuditeljima kojima će se uputiti poziv na dostavu ponude te ostale bitne podatke.</w:t>
      </w:r>
    </w:p>
    <w:p w14:paraId="03B30CF7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07051336" w14:textId="7EBAB1AE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 PROVEDBA POSTUPKA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>JEDNOSTAVNE NABAVE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VRIJEDNOSTI ČIJA JE PROCIJENJENA VRI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JEDNOSTI MANJA OD </w:t>
      </w:r>
      <w:r w:rsidR="003832F2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832F2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0,00 EUR</w:t>
      </w:r>
    </w:p>
    <w:p w14:paraId="68BEA9EC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89C27C" w14:textId="25CBEA2C" w:rsidR="002C1CFE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</w:p>
    <w:p w14:paraId="40F703A3" w14:textId="5B5D8ED5" w:rsidR="002C1CFE" w:rsidRPr="000925D2" w:rsidRDefault="002C1CFE" w:rsidP="008D05B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Nabava robe, radova i usluga procijenjene vrijednosti manje od </w:t>
      </w:r>
      <w:r w:rsidRPr="00DD0343">
        <w:rPr>
          <w:rFonts w:ascii="Times New Roman" w:hAnsi="Times New Roman" w:cs="TimesNewRomanPS-BoldMT"/>
          <w:bCs/>
          <w:sz w:val="24"/>
          <w:szCs w:val="24"/>
        </w:rPr>
        <w:t xml:space="preserve">1.000,00 EUR 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>provodi se izravnom nabavom s jednim gospodarskim subjektom</w:t>
      </w:r>
      <w:r w:rsidR="006B14B0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6B14B0" w:rsidRPr="00546CD5">
        <w:rPr>
          <w:rFonts w:ascii="Times New Roman" w:hAnsi="Times New Roman" w:cs="TimesNewRomanPS-BoldMT"/>
          <w:bCs/>
          <w:sz w:val="24"/>
          <w:szCs w:val="24"/>
        </w:rPr>
        <w:t>po vlastitom izboru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Pr="00DD0343">
        <w:rPr>
          <w:rFonts w:ascii="Times New Roman" w:hAnsi="Times New Roman" w:cs="TimesNewRomanPS-BoldMT"/>
          <w:bCs/>
          <w:sz w:val="24"/>
          <w:szCs w:val="24"/>
        </w:rPr>
        <w:t>bez slanja narudžbenice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>. Kod nabave roba u prodavaonicama ili nabave poštanskih, telekomunikacijskih usluga, usluga registracije službenih automobila i ostalo, plaćanje se vrši bez slanj</w:t>
      </w:r>
      <w:r w:rsidR="00260F6D">
        <w:rPr>
          <w:rFonts w:ascii="Times New Roman" w:hAnsi="Times New Roman" w:cs="TimesNewRomanPS-BoldMT"/>
          <w:bCs/>
          <w:sz w:val="24"/>
          <w:szCs w:val="24"/>
        </w:rPr>
        <w:t>a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 narudžbenice.</w:t>
      </w:r>
    </w:p>
    <w:p w14:paraId="5F534FF7" w14:textId="56EAA8A0" w:rsidR="002C1CFE" w:rsidRPr="000925D2" w:rsidRDefault="002C1CFE" w:rsidP="008D05B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0925D2">
        <w:rPr>
          <w:rFonts w:ascii="Times New Roman" w:hAnsi="Times New Roman" w:cs="TimesNewRomanPS-BoldMT"/>
          <w:bCs/>
          <w:sz w:val="24"/>
          <w:szCs w:val="24"/>
        </w:rPr>
        <w:t>Nabava roba, radova i usluga procijenjene vrijednosti jednake ili veće od 1.000,00 EUR, a manje od 2.650,00 EUR provodi se izdavanjem narudžbenice ili zaključivanjem ugovora s jednim gospodarskim subjektom</w:t>
      </w:r>
      <w:r w:rsidR="006B14B0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6B14B0" w:rsidRPr="00D145F7">
        <w:rPr>
          <w:rFonts w:ascii="Times New Roman" w:hAnsi="Times New Roman" w:cs="TimesNewRomanPS-BoldMT"/>
          <w:bCs/>
          <w:sz w:val="24"/>
          <w:szCs w:val="24"/>
        </w:rPr>
        <w:t>po vlastitom izboru</w:t>
      </w:r>
      <w:r w:rsidRPr="00D145F7">
        <w:rPr>
          <w:rFonts w:ascii="Times New Roman" w:hAnsi="Times New Roman" w:cs="TimesNewRomanPS-BoldMT"/>
          <w:bCs/>
          <w:sz w:val="24"/>
          <w:szCs w:val="24"/>
        </w:rPr>
        <w:t>.</w:t>
      </w:r>
    </w:p>
    <w:p w14:paraId="1A2FA913" w14:textId="4950B9D2" w:rsidR="002C1CFE" w:rsidRPr="000925D2" w:rsidRDefault="002C1CFE" w:rsidP="008D05B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0925D2">
        <w:rPr>
          <w:rFonts w:ascii="Times New Roman" w:hAnsi="Times New Roman" w:cs="TimesNewRomanPS-BoldMT"/>
          <w:bCs/>
          <w:sz w:val="24"/>
          <w:szCs w:val="24"/>
        </w:rPr>
        <w:t>Nabava roba, radova i usluga procijenjene vrijednosti jednake ili veće od 2.650,00 EUR</w:t>
      </w:r>
      <w:r w:rsidR="00D145F7">
        <w:rPr>
          <w:rFonts w:ascii="Times New Roman" w:hAnsi="Times New Roman" w:cs="TimesNewRomanPS-BoldMT"/>
          <w:bCs/>
          <w:sz w:val="24"/>
          <w:szCs w:val="24"/>
        </w:rPr>
        <w:t>,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 a manje od </w:t>
      </w:r>
      <w:r w:rsidR="00B6660A">
        <w:rPr>
          <w:rFonts w:ascii="Times New Roman" w:hAnsi="Times New Roman" w:cs="TimesNewRomanPS-BoldMT"/>
          <w:bCs/>
          <w:sz w:val="24"/>
          <w:szCs w:val="24"/>
        </w:rPr>
        <w:t>20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>.</w:t>
      </w:r>
      <w:r w:rsidR="00B6660A">
        <w:rPr>
          <w:rFonts w:ascii="Times New Roman" w:hAnsi="Times New Roman" w:cs="TimesNewRomanPS-BoldMT"/>
          <w:bCs/>
          <w:sz w:val="24"/>
          <w:szCs w:val="24"/>
        </w:rPr>
        <w:t>00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0,00 EUR </w:t>
      </w:r>
      <w:r w:rsidRPr="000925D2">
        <w:rPr>
          <w:rFonts w:ascii="Times New Roman" w:hAnsi="Times New Roman" w:cs="Times New Roman"/>
          <w:sz w:val="24"/>
          <w:szCs w:val="24"/>
        </w:rPr>
        <w:t>provodi se temeljem jedne ili više prikupljenih ponuda, izdavanjem narudžbenice ili zaključivanjem ugovora s gosp</w:t>
      </w:r>
      <w:r w:rsidR="00260F6D">
        <w:rPr>
          <w:rFonts w:ascii="Times New Roman" w:hAnsi="Times New Roman" w:cs="Times New Roman"/>
          <w:sz w:val="24"/>
          <w:szCs w:val="24"/>
        </w:rPr>
        <w:t xml:space="preserve">odarskim subjektom čija ponuda </w:t>
      </w:r>
      <w:r w:rsidRPr="000925D2">
        <w:rPr>
          <w:rFonts w:ascii="Times New Roman" w:hAnsi="Times New Roman" w:cs="Times New Roman"/>
          <w:sz w:val="24"/>
          <w:szCs w:val="24"/>
        </w:rPr>
        <w:t>najbolje ispunjava svrhu i cilj nabave.</w:t>
      </w:r>
    </w:p>
    <w:p w14:paraId="3175F86C" w14:textId="77777777" w:rsidR="002C1CFE" w:rsidRPr="000925D2" w:rsidRDefault="002C1CFE" w:rsidP="008D05B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5D2">
        <w:rPr>
          <w:rFonts w:ascii="Times New Roman" w:hAnsi="Times New Roman" w:cs="Times New Roman"/>
          <w:sz w:val="24"/>
          <w:szCs w:val="24"/>
        </w:rPr>
        <w:t>Narudžbenicu ili ugovor ovjerava i potpisuje općinski načelnik.</w:t>
      </w:r>
    </w:p>
    <w:p w14:paraId="15C81BC2" w14:textId="77777777" w:rsidR="002C1CFE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6B7A93" w14:textId="45033DF3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V. PROVEDBA POSTUPKA JEDNOSTAVNE NABAVE VRIJEDNOSTI ČIJA JE PROCIJENJENA VRIJEDNOST JE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DNAKA ILI VEĆA OD </w:t>
      </w:r>
      <w:r w:rsidR="007D363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D3630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0,00 EUR, A  MANJA OD 26.540,00 ODNOSNO 66.360,00 EUR</w:t>
      </w:r>
    </w:p>
    <w:p w14:paraId="0B4A3904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79F93D" w14:textId="1D44D7DC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75B6823" w14:textId="2A05AC85" w:rsidR="002C1CFE" w:rsidRPr="00817E23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Nabavu radova, roba i usluga procijenjene vrijednosti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dnake ili veće od </w:t>
      </w:r>
      <w:r w:rsidR="00F0126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0126B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0,00 EUR, a manje od 26.540,00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nabavu roba i u</w:t>
      </w:r>
      <w:r>
        <w:rPr>
          <w:rFonts w:ascii="Times New Roman" w:eastAsia="Calibri" w:hAnsi="Times New Roman" w:cs="Times New Roman"/>
          <w:sz w:val="24"/>
          <w:szCs w:val="24"/>
        </w:rPr>
        <w:t>sluga odnosno do 66.360,00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radove, naručitelj provodi pozivom na dostavu ponuda od najmanje 3 (tri) gospodarska subjekta</w:t>
      </w:r>
      <w:r w:rsidR="0094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EEF" w:rsidRPr="00817E23">
        <w:rPr>
          <w:rFonts w:ascii="Times New Roman" w:eastAsia="Calibri" w:hAnsi="Times New Roman" w:cs="Times New Roman"/>
          <w:sz w:val="24"/>
          <w:szCs w:val="24"/>
        </w:rPr>
        <w:t>(elektroničkom poštom, putem ovlaštenog pružatelja poštanskih usluga i</w:t>
      </w:r>
      <w:r w:rsidR="00260F6D" w:rsidRPr="00817E23">
        <w:rPr>
          <w:rFonts w:ascii="Times New Roman" w:eastAsia="Calibri" w:hAnsi="Times New Roman" w:cs="Times New Roman"/>
          <w:sz w:val="24"/>
          <w:szCs w:val="24"/>
        </w:rPr>
        <w:t>li na drugi način</w:t>
      </w:r>
      <w:r w:rsidR="00947EEF" w:rsidRPr="00817E23">
        <w:rPr>
          <w:rFonts w:ascii="Times New Roman" w:eastAsia="Calibri" w:hAnsi="Times New Roman" w:cs="Times New Roman"/>
          <w:sz w:val="24"/>
          <w:szCs w:val="24"/>
        </w:rPr>
        <w:t>)</w:t>
      </w:r>
      <w:r w:rsidRPr="00817E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C14A84" w14:textId="1D352443" w:rsidR="00D3416E" w:rsidRPr="000925D2" w:rsidRDefault="00D3416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E23">
        <w:rPr>
          <w:rFonts w:ascii="Times New Roman" w:eastAsia="Calibri" w:hAnsi="Times New Roman" w:cs="Times New Roman"/>
          <w:sz w:val="24"/>
          <w:szCs w:val="24"/>
        </w:rPr>
        <w:t>Poziv na dostavu ponude može se, umjesto ili istovremeno s upućivanjem na adrese  gospodarskih subjekata, objaviti na web stranici Naručitelja i/ili Elektroničkom oglasniku javne nabave RH.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A6DDBB" w14:textId="77777777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Poziv na dostavu ponuda može sadržavati: naziv javnog naručitelja, opis predmeta nabave, troškovnik, kriterij za odabir ponude, uvjete i zahtjeve koje ponuditelji trebaju ispuniti (ako se traži), rok za dostavu ponude i način dostavljanja ponuda, kontakt osobu, broj telefona i adresu elektroničke pošte.</w:t>
      </w:r>
    </w:p>
    <w:p w14:paraId="27950D33" w14:textId="7FE85C12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8F">
        <w:rPr>
          <w:rFonts w:ascii="Times New Roman" w:eastAsia="Calibri" w:hAnsi="Times New Roman" w:cs="Times New Roman"/>
          <w:sz w:val="24"/>
          <w:szCs w:val="24"/>
        </w:rPr>
        <w:t>Rok za dostavu ponuda</w:t>
      </w:r>
      <w:r w:rsidR="00DB6B86" w:rsidRPr="00533F8F">
        <w:rPr>
          <w:rFonts w:ascii="Times New Roman" w:eastAsia="Calibri" w:hAnsi="Times New Roman" w:cs="Times New Roman"/>
          <w:sz w:val="24"/>
          <w:szCs w:val="24"/>
        </w:rPr>
        <w:t xml:space="preserve"> mora biti primjeren predmetu nabave i</w:t>
      </w:r>
      <w:r w:rsidRPr="00533F8F">
        <w:rPr>
          <w:rFonts w:ascii="Times New Roman" w:eastAsia="Calibri" w:hAnsi="Times New Roman" w:cs="Times New Roman"/>
          <w:sz w:val="24"/>
          <w:szCs w:val="24"/>
        </w:rPr>
        <w:t xml:space="preserve"> ne smije biti kraći od</w:t>
      </w:r>
      <w:r w:rsidR="00F82242" w:rsidRPr="00533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F8F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DA3263" w:rsidRPr="00533F8F">
        <w:rPr>
          <w:rFonts w:ascii="Times New Roman" w:eastAsia="Calibri" w:hAnsi="Times New Roman" w:cs="Times New Roman"/>
          <w:sz w:val="24"/>
          <w:szCs w:val="24"/>
        </w:rPr>
        <w:t xml:space="preserve">(tri) </w:t>
      </w:r>
      <w:r w:rsidRPr="00533F8F">
        <w:rPr>
          <w:rFonts w:ascii="Times New Roman" w:eastAsia="Calibri" w:hAnsi="Times New Roman" w:cs="Times New Roman"/>
          <w:sz w:val="24"/>
          <w:szCs w:val="24"/>
        </w:rPr>
        <w:t xml:space="preserve">dana od dana </w:t>
      </w:r>
      <w:r w:rsidR="00534B39" w:rsidRPr="00533F8F">
        <w:rPr>
          <w:rFonts w:ascii="Times New Roman" w:eastAsia="Calibri" w:hAnsi="Times New Roman" w:cs="Times New Roman"/>
          <w:sz w:val="24"/>
          <w:szCs w:val="24"/>
        </w:rPr>
        <w:t>slanja</w:t>
      </w:r>
      <w:r w:rsidRPr="00533F8F">
        <w:rPr>
          <w:rFonts w:ascii="Times New Roman" w:eastAsia="Calibri" w:hAnsi="Times New Roman" w:cs="Times New Roman"/>
          <w:sz w:val="24"/>
          <w:szCs w:val="24"/>
        </w:rPr>
        <w:t xml:space="preserve"> poziva</w:t>
      </w:r>
      <w:r w:rsidR="00534B39" w:rsidRPr="00533F8F">
        <w:rPr>
          <w:rFonts w:ascii="Times New Roman" w:eastAsia="Calibri" w:hAnsi="Times New Roman" w:cs="Times New Roman"/>
          <w:sz w:val="24"/>
          <w:szCs w:val="24"/>
        </w:rPr>
        <w:t xml:space="preserve"> na dostavu ponuda, osim u slučaju žurne nabave</w:t>
      </w:r>
      <w:r w:rsidRPr="00533F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83532" w14:textId="77777777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Za odabir ponude je dovoljna jedna (1) pristigla ponuda koja udovoljava svim traženim uvjetima naručitelja.</w:t>
      </w:r>
    </w:p>
    <w:p w14:paraId="4D8D8692" w14:textId="77777777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 odabiru ponuditelja odlučuje općinski načelnik na temelju pregleda i ocjene pristiglih ponuda.</w:t>
      </w:r>
    </w:p>
    <w:p w14:paraId="49706CD9" w14:textId="220E0FA8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Odluku o </w:t>
      </w:r>
      <w:r w:rsidR="00744C10">
        <w:rPr>
          <w:rFonts w:ascii="Times New Roman" w:eastAsia="Calibri" w:hAnsi="Times New Roman" w:cs="Times New Roman"/>
          <w:sz w:val="24"/>
          <w:szCs w:val="24"/>
        </w:rPr>
        <w:t xml:space="preserve">odabiru odnosno 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poništenju postupka jednostavne nabave donosi općinski načelnik. </w:t>
      </w:r>
    </w:p>
    <w:p w14:paraId="75F7EEBC" w14:textId="38201B0B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Jednostavne nabave vrijednosti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dnake ili veće od </w:t>
      </w:r>
      <w:r w:rsidR="00985A6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85A6C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0,00 EUR, a manje od 26.540,00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nabavu roba i u</w:t>
      </w:r>
      <w:r>
        <w:rPr>
          <w:rFonts w:ascii="Times New Roman" w:eastAsia="Calibri" w:hAnsi="Times New Roman" w:cs="Times New Roman"/>
          <w:sz w:val="24"/>
          <w:szCs w:val="24"/>
        </w:rPr>
        <w:t>sluga odnosno do 66.360,00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radove, provodi se izdavanjem narudžbenice ili zaključivanjem ugovora</w:t>
      </w:r>
      <w:r w:rsidR="00260F6D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E22B9E" w:rsidRPr="00755A67">
        <w:rPr>
          <w:rFonts w:ascii="Times New Roman" w:eastAsia="Calibri" w:hAnsi="Times New Roman" w:cs="Times New Roman"/>
          <w:sz w:val="24"/>
          <w:szCs w:val="24"/>
        </w:rPr>
        <w:t>okvirnog sporazuma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s odabranim gospodarskim subjektom.</w:t>
      </w:r>
    </w:p>
    <w:p w14:paraId="438EAAE4" w14:textId="77777777" w:rsidR="002C1CFE" w:rsidRPr="000925D2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Narudžbenicu ili ugovor ovjerava i potpisuje općinski načelnik.</w:t>
      </w:r>
    </w:p>
    <w:p w14:paraId="533ECBC3" w14:textId="77777777" w:rsidR="002C1CFE" w:rsidRPr="00F144DA" w:rsidRDefault="002C1CFE" w:rsidP="00C56FBB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DA">
        <w:rPr>
          <w:rFonts w:ascii="Times New Roman" w:eastAsia="Calibri" w:hAnsi="Times New Roman" w:cs="Times New Roman"/>
          <w:sz w:val="24"/>
          <w:szCs w:val="24"/>
        </w:rPr>
        <w:t>Iznimno, ovisno o prirodi predmeta nabave i razini tržišnog natjecanja, poziv na dostavu ponuda može se uputiti najmanje 1 (jednom) gospodarskom subjektu, u slučajevima:</w:t>
      </w:r>
    </w:p>
    <w:p w14:paraId="1B89090E" w14:textId="3E378972" w:rsidR="00C95675" w:rsidRPr="00F144DA" w:rsidRDefault="00C95675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nabav</w:t>
      </w:r>
      <w:r w:rsidR="0013232E" w:rsidRPr="00F144DA">
        <w:rPr>
          <w:rFonts w:ascii="Times New Roman" w:eastAsia="Calibri" w:hAnsi="Times New Roman" w:cs="Calibri"/>
          <w:sz w:val="24"/>
          <w:szCs w:val="24"/>
          <w:lang w:eastAsia="ar-SA"/>
        </w:rPr>
        <w:t>e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usluga od ponuditelja čiji se odabir predlaže zbog specijalističkih stručnih znanja i posebnih okolnosti (specijalističke usluge, tehnički razlozi i slično)</w:t>
      </w:r>
      <w:r w:rsidR="00441F36" w:rsidRPr="00F144DA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14:paraId="602EBBA8" w14:textId="15426F60" w:rsidR="00441F36" w:rsidRPr="00F144DA" w:rsidRDefault="00441F36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nabav</w:t>
      </w:r>
      <w:r w:rsidR="0013232E" w:rsidRPr="00F144DA">
        <w:rPr>
          <w:rFonts w:ascii="Times New Roman" w:eastAsia="Calibri" w:hAnsi="Times New Roman" w:cs="Calibri"/>
          <w:sz w:val="24"/>
          <w:szCs w:val="24"/>
          <w:lang w:eastAsia="ar-SA"/>
        </w:rPr>
        <w:t>e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robe zbog posebnih okolnosti ili po posebnim uvjetima,</w:t>
      </w:r>
    </w:p>
    <w:p w14:paraId="2B1BD700" w14:textId="60AF72DC" w:rsidR="002C1CFE" w:rsidRPr="00F144DA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kad</w:t>
      </w:r>
      <w:r w:rsidR="00441F36" w:rsidRPr="00F144DA">
        <w:rPr>
          <w:rFonts w:ascii="Times New Roman" w:eastAsia="Calibri" w:hAnsi="Times New Roman" w:cs="Calibri"/>
          <w:sz w:val="24"/>
          <w:szCs w:val="24"/>
          <w:lang w:eastAsia="ar-SA"/>
        </w:rPr>
        <w:t>a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41F36" w:rsidRPr="00F144DA">
        <w:rPr>
          <w:rFonts w:ascii="Times New Roman" w:eastAsia="Calibri" w:hAnsi="Times New Roman" w:cs="Calibri"/>
          <w:sz w:val="24"/>
          <w:szCs w:val="24"/>
          <w:lang w:eastAsia="ar-SA"/>
        </w:rPr>
        <w:t>zbog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umjetnički</w:t>
      </w:r>
      <w:r w:rsidR="00441F36" w:rsidRPr="00F144DA">
        <w:rPr>
          <w:rFonts w:ascii="Times New Roman" w:eastAsia="Calibri" w:hAnsi="Times New Roman" w:cs="Calibri"/>
          <w:sz w:val="24"/>
          <w:szCs w:val="24"/>
          <w:lang w:eastAsia="ar-SA"/>
        </w:rPr>
        <w:t>h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razlo</w:t>
      </w:r>
      <w:r w:rsidR="00441F36" w:rsidRPr="00F144DA">
        <w:rPr>
          <w:rFonts w:ascii="Times New Roman" w:eastAsia="Calibri" w:hAnsi="Times New Roman" w:cs="Calibri"/>
          <w:sz w:val="24"/>
          <w:szCs w:val="24"/>
          <w:lang w:eastAsia="ar-SA"/>
        </w:rPr>
        <w:t>ga i/ili razloga povezanih sa zaštitom isključivih prava ugovor može izvršiti samo određeni ponuditelj,</w:t>
      </w:r>
    </w:p>
    <w:p w14:paraId="1052F388" w14:textId="5B5D7CEA" w:rsidR="00075247" w:rsidRPr="00F144DA" w:rsidRDefault="001B62E4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nabav</w:t>
      </w:r>
      <w:r w:rsidR="0013232E" w:rsidRPr="00F144DA">
        <w:rPr>
          <w:rFonts w:ascii="Times New Roman" w:eastAsia="Calibri" w:hAnsi="Times New Roman" w:cs="Calibri"/>
          <w:sz w:val="24"/>
          <w:szCs w:val="24"/>
          <w:lang w:eastAsia="ar-SA"/>
        </w:rPr>
        <w:t>e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javnobilježničkih usluga, odvjetničkih usluga, konzultantskih usluga, </w:t>
      </w:r>
      <w:r w:rsidR="00DE3EF5" w:rsidRPr="00F144DA">
        <w:rPr>
          <w:rFonts w:ascii="Times New Roman" w:eastAsia="Calibri" w:hAnsi="Times New Roman" w:cs="Calibri"/>
          <w:sz w:val="24"/>
          <w:szCs w:val="24"/>
          <w:lang w:eastAsia="ar-SA"/>
        </w:rPr>
        <w:t>pravne usluge,</w:t>
      </w:r>
      <w:r w:rsidR="00AA699C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poštanske i telekomunikacijske usluge, </w:t>
      </w:r>
    </w:p>
    <w:p w14:paraId="2B42CC43" w14:textId="5BCF42EC" w:rsidR="00075247" w:rsidRPr="00F144DA" w:rsidRDefault="00075247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nabave </w:t>
      </w:r>
      <w:r w:rsidR="001B62E4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zdravstvenih usluga, veterinarskih usluga, socijalnih usluga, usluga obrazovanja, konzervatorskih usluga, </w:t>
      </w:r>
      <w:r w:rsidR="00FC559F" w:rsidRPr="00F144DA">
        <w:rPr>
          <w:rFonts w:ascii="Times New Roman" w:eastAsia="Calibri" w:hAnsi="Times New Roman" w:cs="Calibri"/>
          <w:sz w:val="24"/>
          <w:szCs w:val="24"/>
          <w:lang w:eastAsia="ar-SA"/>
        </w:rPr>
        <w:t>vjerskih usluga,</w:t>
      </w:r>
    </w:p>
    <w:p w14:paraId="53AF7D5E" w14:textId="51AC6106" w:rsidR="00075247" w:rsidRPr="00F144DA" w:rsidRDefault="00075247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nabave </w:t>
      </w:r>
      <w:r w:rsidR="001B62E4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usluga hotelskog smještaja, </w:t>
      </w:r>
      <w:r w:rsidR="00033D2D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usluga hostela za mladež, usluge kampova, usluge odmarališta, usluge dječjih kampova za odmor, </w:t>
      </w:r>
      <w:r w:rsidR="001B62E4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restoranskih usluga, usluga cateringa, </w:t>
      </w:r>
    </w:p>
    <w:p w14:paraId="498BECE7" w14:textId="2B73BA2C" w:rsidR="00DC7C20" w:rsidRPr="00F144DA" w:rsidRDefault="00075247" w:rsidP="0007524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nabave </w:t>
      </w:r>
      <w:r w:rsidR="001B62E4" w:rsidRPr="00F144DA">
        <w:rPr>
          <w:rFonts w:ascii="Times New Roman" w:eastAsia="Calibri" w:hAnsi="Times New Roman" w:cs="Calibri"/>
          <w:sz w:val="24"/>
          <w:szCs w:val="24"/>
          <w:lang w:eastAsia="ar-SA"/>
        </w:rPr>
        <w:t>usluga oglašavanja, medijskih usluga, usluga promidžbe,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C7C20"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nabav</w:t>
      </w:r>
      <w:r w:rsidR="0013232E" w:rsidRPr="00F144DA">
        <w:rPr>
          <w:rFonts w:ascii="Times New Roman" w:eastAsia="Calibri" w:hAnsi="Times New Roman" w:cs="Calibri"/>
          <w:sz w:val="24"/>
          <w:szCs w:val="24"/>
          <w:lang w:eastAsia="ar-SA"/>
        </w:rPr>
        <w:t>e</w:t>
      </w:r>
      <w:r w:rsidR="00DC7C20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knjiga, stručnih časopisa, stručne literature,</w:t>
      </w:r>
    </w:p>
    <w:p w14:paraId="6070715D" w14:textId="7670F74C" w:rsidR="000F33BC" w:rsidRPr="00F144DA" w:rsidRDefault="00D31C12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nabave </w:t>
      </w:r>
      <w:r w:rsidR="000F33BC" w:rsidRPr="00F144DA">
        <w:rPr>
          <w:rFonts w:ascii="Times New Roman" w:eastAsia="Calibri" w:hAnsi="Times New Roman" w:cs="Calibri"/>
          <w:sz w:val="24"/>
          <w:szCs w:val="24"/>
          <w:lang w:eastAsia="ar-SA"/>
        </w:rPr>
        <w:t>usluge sudjelovanja na stručnim seminarima, edukacijama, znanstvenim skupovima,</w:t>
      </w:r>
    </w:p>
    <w:p w14:paraId="3E70D2A0" w14:textId="6E09E431" w:rsidR="00D31C12" w:rsidRPr="00F144DA" w:rsidRDefault="00D31C12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nabave usluge organiziranja izložbi, sajmova i kongresa, usluge organiziranja seminara, usluge organiziranja raznih događanja, usluge organiziranja kulturnih događanja, usluge organiziranja festivala, </w:t>
      </w:r>
    </w:p>
    <w:p w14:paraId="5D7D3EC4" w14:textId="52B02199" w:rsidR="00BF5FE0" w:rsidRPr="00F144DA" w:rsidRDefault="00BF5FE0" w:rsidP="003B0E6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za nepredviđene popravke građevinskih objekata, osnovnih sredstava i sitnog inventara,</w:t>
      </w:r>
    </w:p>
    <w:p w14:paraId="58F1648E" w14:textId="59983D8C" w:rsidR="003B0E6D" w:rsidRPr="00F144DA" w:rsidRDefault="003B0E6D" w:rsidP="003B0E6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nabav</w:t>
      </w:r>
      <w:r w:rsidR="0013232E" w:rsidRPr="00F144DA">
        <w:rPr>
          <w:rFonts w:ascii="Times New Roman" w:eastAsia="Calibri" w:hAnsi="Times New Roman" w:cs="Calibri"/>
          <w:sz w:val="24"/>
          <w:szCs w:val="24"/>
          <w:lang w:eastAsia="ar-SA"/>
        </w:rPr>
        <w:t>e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rezervnih dijelova i potrošnog materijala za otklanjanje nepredviđenih popravaka objekata, osnovnih sredstava i sitnog inventara,</w:t>
      </w:r>
    </w:p>
    <w:p w14:paraId="008A3127" w14:textId="7EB0434B" w:rsidR="0013232E" w:rsidRPr="00F144DA" w:rsidRDefault="00C45679" w:rsidP="003B0E6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za članarine, </w:t>
      </w:r>
      <w:proofErr w:type="spellStart"/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biljege</w:t>
      </w:r>
      <w:proofErr w:type="spellEnd"/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i slično,</w:t>
      </w:r>
    </w:p>
    <w:p w14:paraId="73563971" w14:textId="4CB2725B" w:rsidR="001C6826" w:rsidRPr="00F144DA" w:rsidRDefault="001C6826" w:rsidP="003B0E6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za kupnju avionskih, željezničkih, autobusnih i drugih karata,</w:t>
      </w:r>
    </w:p>
    <w:p w14:paraId="5B8A0F07" w14:textId="4E234B8B" w:rsidR="00F845D4" w:rsidRPr="00F144DA" w:rsidRDefault="00F845D4" w:rsidP="003B0E6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usluge studenata i učenika sklapanjem ugovora o djelu,</w:t>
      </w:r>
    </w:p>
    <w:p w14:paraId="24D302BB" w14:textId="0445372B" w:rsidR="002C1CFE" w:rsidRPr="00F144DA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kada je to potrebno zbog </w:t>
      </w:r>
      <w:r w:rsidR="001B542F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održavanja i/ili nadogradnje postojećih programskih rješenja i postojećih sustava, 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obavljanja usluga ili radova na dovršenju započetih, a</w:t>
      </w:r>
    </w:p>
    <w:p w14:paraId="1D3445FD" w14:textId="796DCEE7" w:rsidR="003447EF" w:rsidRPr="00F144DA" w:rsidRDefault="002C1CFE" w:rsidP="003447EF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povezanih funkcionalnih ili prostornih cjelina,</w:t>
      </w:r>
    </w:p>
    <w:p w14:paraId="24EE1427" w14:textId="5B1799FF" w:rsidR="003447EF" w:rsidRPr="00F144DA" w:rsidRDefault="003447EF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kada u postupku prikupljanja ponuda nije dostavljena nijedna ponuda, a postupak jednostavne nabave se ponavlja,</w:t>
      </w:r>
    </w:p>
    <w:p w14:paraId="6013F2A7" w14:textId="165C613C" w:rsidR="00A57B29" w:rsidRPr="00F144DA" w:rsidRDefault="00A57B29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žurne nabave uzrokovane događajima koji se nisu mogli unaprijed predvidjeti odnosno kada zbog nepredviđenih okolnosti, na koje </w:t>
      </w:r>
      <w:r w:rsidR="00036E93"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Naručitelj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nije mog</w:t>
      </w:r>
      <w:r w:rsidR="00036E93" w:rsidRPr="00F144DA">
        <w:rPr>
          <w:rFonts w:ascii="Times New Roman" w:eastAsia="Calibri" w:hAnsi="Times New Roman" w:cs="Calibri"/>
          <w:sz w:val="24"/>
          <w:szCs w:val="24"/>
          <w:lang w:eastAsia="ar-SA"/>
        </w:rPr>
        <w:t>ao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utjecati, nije moguće provesti postupak jednostavne nabave koji je propisan ovim Pravilnikom (npr. zbog zaštite zdravlja i sigurnosti zaposlenika, nastanka štete na materijalnoj imovini, više sile i slično),</w:t>
      </w:r>
    </w:p>
    <w:p w14:paraId="143BF623" w14:textId="4DCBA99C" w:rsidR="00691664" w:rsidRPr="00F144DA" w:rsidRDefault="00691664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nabave usluga, roba i radova od ponuditelja čiji je osnivač Naručitelj,</w:t>
      </w:r>
    </w:p>
    <w:p w14:paraId="360F2D35" w14:textId="0B211BE2" w:rsidR="002C1CFE" w:rsidRPr="00F144DA" w:rsidRDefault="00691664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kada se nabava odnosi na isti predmet nabave i provedenu jednostavnu nabavu iz prethodnog razdoblja s time da trajanje takvih ugovora koji se ponavljaju ne smije biti duže od jedne godine</w:t>
      </w:r>
      <w:r w:rsidR="00F505AC" w:rsidRPr="00F144DA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14:paraId="3567579F" w14:textId="33514BEA" w:rsidR="00F505AC" w:rsidRPr="00F144DA" w:rsidRDefault="00F505AC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ostali slučajevi propisani Zakonom.</w:t>
      </w:r>
    </w:p>
    <w:p w14:paraId="2971ED54" w14:textId="12581C76" w:rsidR="00AC2D06" w:rsidRPr="00FA15A6" w:rsidRDefault="00AC2D06" w:rsidP="00D64B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U slučajevima navedenim u stavku</w:t>
      </w:r>
      <w:r w:rsidR="00CA3FB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10.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ovog članka </w:t>
      </w:r>
      <w:r w:rsidR="00F2393C" w:rsidRPr="00F144DA">
        <w:rPr>
          <w:rFonts w:ascii="Times New Roman" w:eastAsia="Calibri" w:hAnsi="Times New Roman" w:cs="Calibri"/>
          <w:sz w:val="24"/>
          <w:szCs w:val="24"/>
          <w:lang w:eastAsia="ar-SA"/>
        </w:rPr>
        <w:t>Naručitelj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može zatražiti jednu ponudu odnosno ugovor o nabavi može se sklopiti izravnim ugovaranjem s j</w:t>
      </w:r>
      <w:r w:rsidR="003F5A00" w:rsidRPr="00F144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ednim gospodarskim subjektom po </w:t>
      </w:r>
      <w:r w:rsidRPr="00F144DA">
        <w:rPr>
          <w:rFonts w:ascii="Times New Roman" w:eastAsia="Calibri" w:hAnsi="Times New Roman" w:cs="Calibri"/>
          <w:sz w:val="24"/>
          <w:szCs w:val="24"/>
          <w:lang w:eastAsia="ar-SA"/>
        </w:rPr>
        <w:t>vlastitom izboru  ili se može izdati narudžbenica.</w:t>
      </w:r>
      <w:r w:rsidRPr="00FA15A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14:paraId="32FCBE63" w14:textId="77777777" w:rsidR="00AC2D06" w:rsidRPr="00AC2D06" w:rsidRDefault="00AC2D06" w:rsidP="00AC2D0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1F497D" w:themeColor="text2"/>
          <w:sz w:val="24"/>
          <w:szCs w:val="24"/>
          <w:lang w:eastAsia="ar-SA"/>
        </w:rPr>
      </w:pPr>
    </w:p>
    <w:p w14:paraId="7F460837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VI.   OTVARANJE, PREGLED I OCJENA PONUDA</w:t>
      </w:r>
    </w:p>
    <w:p w14:paraId="3CB62E80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22BC8B" w14:textId="7C44018A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3A7E462" w14:textId="77777777" w:rsidR="002C1CFE" w:rsidRPr="000925D2" w:rsidRDefault="002C1CFE" w:rsidP="005E2CC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Otvaranje ponuda može biti javno.</w:t>
      </w:r>
    </w:p>
    <w:p w14:paraId="261C666F" w14:textId="2FC5A46E" w:rsidR="002C1CFE" w:rsidRPr="000925D2" w:rsidRDefault="002C1CFE" w:rsidP="0045357A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Kod postupaka jednostavne nabave procijenjene vrijednosti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dnake ili veće od </w:t>
      </w:r>
      <w:r w:rsidR="0001789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1789D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, najmanje </w:t>
      </w:r>
      <w:r w:rsidRPr="00E40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(dva) ovlaštena predstavnika naručitelja otvaraju</w:t>
      </w:r>
      <w:r w:rsidRPr="000925D2">
        <w:rPr>
          <w:rFonts w:ascii="Times New Roman" w:eastAsia="Calibri" w:hAnsi="Times New Roman" w:cs="Times New Roman"/>
          <w:sz w:val="24"/>
          <w:szCs w:val="24"/>
        </w:rPr>
        <w:t>, odnosno obavljaju uvid u ponude i o tome sastavljaju Zapisnik o otvaranju, pregledu i ocjeni ponuda.</w:t>
      </w:r>
      <w:r w:rsidR="00453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sz w:val="24"/>
          <w:szCs w:val="24"/>
        </w:rPr>
        <w:t>Ovlašteni predstavnici naručitelja pregledavaju i ocjenjuju ponude na temelju uvjeta i zahtjeva iz poziva na dostavu ponuda.</w:t>
      </w:r>
    </w:p>
    <w:p w14:paraId="41579D50" w14:textId="46054C32" w:rsidR="00466A02" w:rsidRPr="00D64BB1" w:rsidRDefault="00466A02" w:rsidP="005E2CC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B1">
        <w:rPr>
          <w:rFonts w:ascii="Times New Roman" w:eastAsia="Calibri" w:hAnsi="Times New Roman" w:cs="Times New Roman"/>
          <w:sz w:val="24"/>
          <w:szCs w:val="24"/>
        </w:rPr>
        <w:t xml:space="preserve">Zapisnik o pregledu i ocjeni ponuda ne sastavlja se za jednostavnu nabavu iz članka </w:t>
      </w:r>
      <w:r w:rsidR="007253F5">
        <w:rPr>
          <w:rFonts w:ascii="Times New Roman" w:eastAsia="Calibri" w:hAnsi="Times New Roman" w:cs="Times New Roman"/>
          <w:sz w:val="24"/>
          <w:szCs w:val="24"/>
        </w:rPr>
        <w:t>5</w:t>
      </w:r>
      <w:r w:rsidR="00CE0526" w:rsidRPr="00D64BB1">
        <w:rPr>
          <w:rFonts w:ascii="Times New Roman" w:eastAsia="Calibri" w:hAnsi="Times New Roman" w:cs="Times New Roman"/>
          <w:sz w:val="24"/>
          <w:szCs w:val="24"/>
        </w:rPr>
        <w:t>.</w:t>
      </w:r>
      <w:r w:rsidRPr="00D64BB1">
        <w:rPr>
          <w:rFonts w:ascii="Times New Roman" w:eastAsia="Calibri" w:hAnsi="Times New Roman" w:cs="Times New Roman"/>
          <w:sz w:val="24"/>
          <w:szCs w:val="24"/>
        </w:rPr>
        <w:t xml:space="preserve"> ovog Pravilnika.</w:t>
      </w:r>
      <w:r w:rsidR="005E2D3C" w:rsidRPr="00D64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41ACC7" w14:textId="15FB52D8" w:rsidR="00F7271C" w:rsidRDefault="00F7271C" w:rsidP="005E2CC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B1">
        <w:rPr>
          <w:rFonts w:ascii="Times New Roman" w:eastAsia="Calibri" w:hAnsi="Times New Roman" w:cs="Times New Roman"/>
          <w:sz w:val="24"/>
          <w:szCs w:val="24"/>
        </w:rPr>
        <w:t>Prilikom pregleda i ocjene ponuda Naručitelj može pozvati ponuditelje da u primjerenom roku upotpune ili pojasne pojedine elemente ponude u dijelu koji se odnosi na ponuđeni predmet nabave.</w:t>
      </w:r>
    </w:p>
    <w:p w14:paraId="51D9C9CB" w14:textId="5A20D833" w:rsidR="002C1CFE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B1F4B09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VII.   KRITERIJ ZA ODABIR PONUDE</w:t>
      </w:r>
    </w:p>
    <w:p w14:paraId="6A8E6D63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755FD" w14:textId="781598F9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57AC1BF" w14:textId="77777777" w:rsidR="002C1CFE" w:rsidRPr="000925D2" w:rsidRDefault="002C1CFE" w:rsidP="00EA0153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Kriterij za odabir ponude je najniža cijena ili ekonomski najpovoljnija ponuda.</w:t>
      </w:r>
    </w:p>
    <w:p w14:paraId="41679986" w14:textId="6A25DA3D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Ukoliko je kriterij odabira ekonomski najpovoljnija ponuda osim kriterija cijene mogu se koristiti i npr. kriterij kvalitete, tehničke prednosti, estetske i funkcionalne osobine, ekološke </w:t>
      </w:r>
      <w:r w:rsidRPr="000925D2">
        <w:rPr>
          <w:rFonts w:ascii="Times New Roman" w:eastAsia="Calibri" w:hAnsi="Times New Roman" w:cs="Times New Roman"/>
          <w:sz w:val="24"/>
          <w:szCs w:val="24"/>
        </w:rPr>
        <w:lastRenderedPageBreak/>
        <w:t>osobine, operativni troškovi, ekonomičnost, datum isporuke</w:t>
      </w:r>
      <w:r w:rsidR="00180F93">
        <w:rPr>
          <w:rFonts w:ascii="Times New Roman" w:eastAsia="Calibri" w:hAnsi="Times New Roman" w:cs="Times New Roman"/>
          <w:sz w:val="24"/>
          <w:szCs w:val="24"/>
        </w:rPr>
        <w:t>,</w:t>
      </w:r>
      <w:r w:rsidR="00FA1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sz w:val="24"/>
          <w:szCs w:val="24"/>
        </w:rPr>
        <w:t>rok isporuke ili rok izvršenja i dr</w:t>
      </w:r>
      <w:r w:rsidR="002F3068">
        <w:rPr>
          <w:rFonts w:ascii="Times New Roman" w:eastAsia="Calibri" w:hAnsi="Times New Roman" w:cs="Times New Roman"/>
          <w:sz w:val="24"/>
          <w:szCs w:val="24"/>
        </w:rPr>
        <w:t>ugo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te je u zapisniku o otvaranju, pregledu i ocjeni ponuda potrebno obrazložiti izabranu ponudu.</w:t>
      </w:r>
    </w:p>
    <w:p w14:paraId="3E797B0D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72859A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VIII.  ODABIR I PONIŠTENJE POSTUPKA </w:t>
      </w:r>
    </w:p>
    <w:p w14:paraId="257C43A8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3C4E49" w14:textId="15DB742F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3942095" w14:textId="49324ECB" w:rsidR="002C1CFE" w:rsidRPr="000925D2" w:rsidRDefault="002C1CFE" w:rsidP="00E86F5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Kod jednostavne nabave vrijednosti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dnake ili veće od </w:t>
      </w:r>
      <w:r w:rsidR="001D593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D5933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>, Naručitelj na osnovi rezultata pregleda i ocjene ponuda donosi Odluku o odabiru najpovoljnije ponude koji se temelji na kriteriju za odabir ponude.</w:t>
      </w:r>
    </w:p>
    <w:p w14:paraId="24B2DAB5" w14:textId="77777777" w:rsidR="002C1CFE" w:rsidRPr="000925D2" w:rsidRDefault="002C1CFE" w:rsidP="00E86F54">
      <w:pPr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Odluka o odabiru najpovoljnije ponude obvezno sadrži:</w:t>
      </w:r>
    </w:p>
    <w:p w14:paraId="7C7D1EC7" w14:textId="77777777"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podatke o naručitelju,</w:t>
      </w:r>
    </w:p>
    <w:p w14:paraId="6712AE01" w14:textId="77777777"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predmet nabave za koje se donosi Odluka,</w:t>
      </w:r>
    </w:p>
    <w:p w14:paraId="52AA43FD" w14:textId="77777777"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naziv ponuditelja čija je ponuda odabrana,</w:t>
      </w:r>
    </w:p>
    <w:p w14:paraId="68FF22C4" w14:textId="77777777"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razloge odabira ponuditelja,</w:t>
      </w:r>
    </w:p>
    <w:p w14:paraId="1EE59B96" w14:textId="77777777"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datum donošenja i potpis općinskog načelnika.</w:t>
      </w:r>
    </w:p>
    <w:p w14:paraId="698E8FEC" w14:textId="63231F23" w:rsidR="002C1CFE" w:rsidRDefault="002C1CFE" w:rsidP="00E86F5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Rok za donošenje Odluke o odabiru najpovoljnije ponude iznosi 30 dana od isteka roka za dostavu ponuda.</w:t>
      </w:r>
    </w:p>
    <w:p w14:paraId="799669ED" w14:textId="77777777"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AAFBF" w14:textId="2DD20445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D570DD0" w14:textId="77777777" w:rsidR="009B49B1" w:rsidRPr="00C62CB8" w:rsidRDefault="009B49B1" w:rsidP="00C62CB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B8">
        <w:rPr>
          <w:rFonts w:ascii="Times New Roman" w:eastAsia="Calibri" w:hAnsi="Times New Roman" w:cs="Times New Roman"/>
          <w:sz w:val="24"/>
          <w:szCs w:val="24"/>
        </w:rPr>
        <w:t>Naručitelj zadržava pravo poništiti jednostavnu nabavu, prije i nakon roka za dostavu ponude, bez posebnog pisanog obrazloženja.</w:t>
      </w:r>
    </w:p>
    <w:p w14:paraId="0B299EBB" w14:textId="45657CF0" w:rsidR="009B49B1" w:rsidRPr="00C62CB8" w:rsidRDefault="009B49B1" w:rsidP="00C62CB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B8">
        <w:rPr>
          <w:rFonts w:ascii="Times New Roman" w:eastAsia="Calibri" w:hAnsi="Times New Roman" w:cs="Times New Roman"/>
          <w:sz w:val="24"/>
          <w:szCs w:val="24"/>
        </w:rPr>
        <w:t xml:space="preserve">Naručitelj nije obavezan poništiti postupak jednostavne nabave ako je najpovoljnija ponuda veća od procijenjene vrijednosti nabave, ukoliko ima ili će imati osigurana financijska sredstva. </w:t>
      </w:r>
    </w:p>
    <w:p w14:paraId="2FAEC5CD" w14:textId="77777777" w:rsidR="002C1CFE" w:rsidRPr="00C62CB8" w:rsidRDefault="002C1CFE" w:rsidP="00C62CB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B8">
        <w:rPr>
          <w:rFonts w:ascii="Times New Roman" w:eastAsia="Calibri" w:hAnsi="Times New Roman" w:cs="Times New Roman"/>
          <w:sz w:val="24"/>
          <w:szCs w:val="24"/>
        </w:rPr>
        <w:t>Ako postoje razlozi za poništenje postupka jednostavne nabave, naručitelj bez odgode donosi Odluku o poništenju postupka jednostavne nabave.</w:t>
      </w:r>
    </w:p>
    <w:p w14:paraId="01D65319" w14:textId="77777777" w:rsidR="0038643A" w:rsidRPr="00C62CB8" w:rsidRDefault="0038643A" w:rsidP="00C62CB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B8">
        <w:rPr>
          <w:rFonts w:ascii="Times New Roman" w:eastAsia="Calibri" w:hAnsi="Times New Roman" w:cs="Times New Roman"/>
          <w:sz w:val="24"/>
          <w:szCs w:val="24"/>
        </w:rPr>
        <w:t>O odabranom ponuditelju ili poništenju postupka obavijestit će se oni ponuditelji koji su dostavili ponudu.</w:t>
      </w:r>
    </w:p>
    <w:p w14:paraId="223DB67E" w14:textId="1ABD3D26" w:rsidR="00040874" w:rsidRPr="000925D2" w:rsidRDefault="00040874" w:rsidP="00C62CB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B8">
        <w:rPr>
          <w:rFonts w:ascii="Times New Roman" w:eastAsia="Calibri" w:hAnsi="Times New Roman" w:cs="Times New Roman"/>
          <w:sz w:val="24"/>
          <w:szCs w:val="24"/>
        </w:rPr>
        <w:t>Protiv Odluke o odabiru ili poništenju postupka jednostavne nabave nije dopuštena žalba.</w:t>
      </w:r>
    </w:p>
    <w:p w14:paraId="7E17774F" w14:textId="77777777" w:rsidR="003D6175" w:rsidRPr="000925D2" w:rsidRDefault="003D6175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CD7EC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IX.   PRIJELAZNE I ZAVRŠNE ODREDBE</w:t>
      </w:r>
    </w:p>
    <w:p w14:paraId="20E430DC" w14:textId="77777777"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331D45" w14:textId="3F51A67B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CF6C67E" w14:textId="3B3E5FC8" w:rsidR="002C1CFE" w:rsidRDefault="002C1CFE" w:rsidP="00F47BAA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Cs/>
          <w:sz w:val="24"/>
          <w:szCs w:val="24"/>
        </w:rPr>
        <w:t>Stupanjem na snagu ovog Pravilnika prestaje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bCs/>
          <w:sz w:val="24"/>
          <w:szCs w:val="24"/>
        </w:rPr>
        <w:t>važiti Pravilnik o provedbi postup</w:t>
      </w:r>
      <w:r w:rsidR="00854FB2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0925D2">
        <w:rPr>
          <w:rFonts w:ascii="Times New Roman" w:eastAsia="Calibri" w:hAnsi="Times New Roman" w:cs="Times New Roman"/>
          <w:bCs/>
          <w:sz w:val="24"/>
          <w:szCs w:val="24"/>
        </w:rPr>
        <w:t xml:space="preserve">ka jednostavne nabave u Općini Sveti Juraj na Bregu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(„Službeni glasnik Međimurske županije broj </w:t>
      </w:r>
      <w:r w:rsidR="00854FB2">
        <w:rPr>
          <w:rFonts w:ascii="Times New Roman" w:eastAsia="Calibri" w:hAnsi="Times New Roman" w:cs="Times New Roman"/>
          <w:bCs/>
          <w:sz w:val="24"/>
          <w:szCs w:val="24"/>
        </w:rPr>
        <w:t>23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854FB2">
        <w:rPr>
          <w:rFonts w:ascii="Times New Roman" w:eastAsia="Calibri" w:hAnsi="Times New Roman" w:cs="Times New Roman"/>
          <w:bCs/>
          <w:sz w:val="24"/>
          <w:szCs w:val="24"/>
        </w:rPr>
        <w:t>23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54FB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229B54E" w14:textId="77777777" w:rsidR="002C1CFE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682A4E" w14:textId="75B6D9D0"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9F710F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F2BA8BB" w14:textId="3AC75C26" w:rsidR="002C1CFE" w:rsidRPr="000925D2" w:rsidRDefault="002C1CFE" w:rsidP="00F47B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Ovaj Pravilnik stupa na snagu osmog dana od dana objave u „Službenom glasniku Međimurske županije“,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14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isti će se objaviti </w:t>
      </w:r>
      <w:r w:rsidR="00BD714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na mrežnim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stranicama Općine Sveti Juraj na Bregu.</w:t>
      </w:r>
    </w:p>
    <w:p w14:paraId="78F50930" w14:textId="77777777" w:rsidR="002C1CFE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A51085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057776BE" w14:textId="77777777"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Općinskog vijeća</w:t>
      </w:r>
    </w:p>
    <w:p w14:paraId="6A66B9F2" w14:textId="550C7EDA" w:rsidR="002D5D4D" w:rsidRDefault="002C1CFE" w:rsidP="00D74C99">
      <w:pPr>
        <w:spacing w:after="0"/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Anđelko Kovačić</w:t>
      </w:r>
    </w:p>
    <w:sectPr w:rsidR="002D5D4D" w:rsidSect="00D16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86C8" w14:textId="77777777" w:rsidR="00D16C46" w:rsidRDefault="00D16C46">
      <w:pPr>
        <w:spacing w:after="0" w:line="240" w:lineRule="auto"/>
      </w:pPr>
      <w:r>
        <w:separator/>
      </w:r>
    </w:p>
  </w:endnote>
  <w:endnote w:type="continuationSeparator" w:id="0">
    <w:p w14:paraId="01A48A70" w14:textId="77777777" w:rsidR="00D16C46" w:rsidRDefault="00D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4450" w14:textId="77777777" w:rsidR="004C2257" w:rsidRDefault="002C1CF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A00">
      <w:rPr>
        <w:noProof/>
      </w:rPr>
      <w:t>4</w:t>
    </w:r>
    <w:r>
      <w:fldChar w:fldCharType="end"/>
    </w:r>
  </w:p>
  <w:p w14:paraId="39285AF3" w14:textId="77777777" w:rsidR="004C2257" w:rsidRDefault="004C22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A43C" w14:textId="77777777" w:rsidR="00D16C46" w:rsidRDefault="00D16C46">
      <w:pPr>
        <w:spacing w:after="0" w:line="240" w:lineRule="auto"/>
      </w:pPr>
      <w:r>
        <w:separator/>
      </w:r>
    </w:p>
  </w:footnote>
  <w:footnote w:type="continuationSeparator" w:id="0">
    <w:p w14:paraId="14B5DF96" w14:textId="77777777" w:rsidR="00D16C46" w:rsidRDefault="00D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BB752F"/>
    <w:multiLevelType w:val="hybridMultilevel"/>
    <w:tmpl w:val="B70830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187241">
    <w:abstractNumId w:val="0"/>
  </w:num>
  <w:num w:numId="2" w16cid:durableId="451099768">
    <w:abstractNumId w:val="1"/>
  </w:num>
  <w:num w:numId="3" w16cid:durableId="802387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CFE"/>
    <w:rsid w:val="00015292"/>
    <w:rsid w:val="0001789D"/>
    <w:rsid w:val="00024329"/>
    <w:rsid w:val="00033D2D"/>
    <w:rsid w:val="00036E93"/>
    <w:rsid w:val="00040874"/>
    <w:rsid w:val="000539B3"/>
    <w:rsid w:val="00075247"/>
    <w:rsid w:val="00095A08"/>
    <w:rsid w:val="000D5E92"/>
    <w:rsid w:val="000F33BC"/>
    <w:rsid w:val="000F73C3"/>
    <w:rsid w:val="00127FAD"/>
    <w:rsid w:val="0013232E"/>
    <w:rsid w:val="00180F93"/>
    <w:rsid w:val="001B542F"/>
    <w:rsid w:val="001B62E4"/>
    <w:rsid w:val="001C2C5C"/>
    <w:rsid w:val="001C6826"/>
    <w:rsid w:val="001D5933"/>
    <w:rsid w:val="00223CEC"/>
    <w:rsid w:val="00241871"/>
    <w:rsid w:val="00260F6D"/>
    <w:rsid w:val="00262290"/>
    <w:rsid w:val="0028251F"/>
    <w:rsid w:val="00286FC1"/>
    <w:rsid w:val="002A5D91"/>
    <w:rsid w:val="002A7F3D"/>
    <w:rsid w:val="002C1CFE"/>
    <w:rsid w:val="002D5D4D"/>
    <w:rsid w:val="002F3068"/>
    <w:rsid w:val="00333DFA"/>
    <w:rsid w:val="0034295E"/>
    <w:rsid w:val="003447EF"/>
    <w:rsid w:val="00370B45"/>
    <w:rsid w:val="003832F2"/>
    <w:rsid w:val="0038643A"/>
    <w:rsid w:val="003B0E6D"/>
    <w:rsid w:val="003B4C41"/>
    <w:rsid w:val="003D5665"/>
    <w:rsid w:val="003D6175"/>
    <w:rsid w:val="003D69E9"/>
    <w:rsid w:val="003F1F85"/>
    <w:rsid w:val="003F5A00"/>
    <w:rsid w:val="0043666A"/>
    <w:rsid w:val="00441F36"/>
    <w:rsid w:val="0045357A"/>
    <w:rsid w:val="00466A02"/>
    <w:rsid w:val="00497E73"/>
    <w:rsid w:val="004C2257"/>
    <w:rsid w:val="005264D8"/>
    <w:rsid w:val="00533F8F"/>
    <w:rsid w:val="00534B39"/>
    <w:rsid w:val="00546CD5"/>
    <w:rsid w:val="00580C0B"/>
    <w:rsid w:val="00590BF7"/>
    <w:rsid w:val="00597AB8"/>
    <w:rsid w:val="005B7DEC"/>
    <w:rsid w:val="005E2CCC"/>
    <w:rsid w:val="005E2D3C"/>
    <w:rsid w:val="00674E96"/>
    <w:rsid w:val="00691664"/>
    <w:rsid w:val="006B14B0"/>
    <w:rsid w:val="006B7802"/>
    <w:rsid w:val="006C2C2C"/>
    <w:rsid w:val="006E6857"/>
    <w:rsid w:val="007043AC"/>
    <w:rsid w:val="007253F5"/>
    <w:rsid w:val="00744C10"/>
    <w:rsid w:val="00755A67"/>
    <w:rsid w:val="007D3630"/>
    <w:rsid w:val="00817E23"/>
    <w:rsid w:val="00854FB2"/>
    <w:rsid w:val="008670D5"/>
    <w:rsid w:val="008D05B8"/>
    <w:rsid w:val="00914E7A"/>
    <w:rsid w:val="00947EEF"/>
    <w:rsid w:val="00954E4D"/>
    <w:rsid w:val="00964A90"/>
    <w:rsid w:val="00985A6C"/>
    <w:rsid w:val="00996538"/>
    <w:rsid w:val="009A5FD6"/>
    <w:rsid w:val="009B47DA"/>
    <w:rsid w:val="009B49B1"/>
    <w:rsid w:val="009F710F"/>
    <w:rsid w:val="00A01B91"/>
    <w:rsid w:val="00A03602"/>
    <w:rsid w:val="00A3447F"/>
    <w:rsid w:val="00A57B29"/>
    <w:rsid w:val="00A67E4C"/>
    <w:rsid w:val="00AA23AB"/>
    <w:rsid w:val="00AA699C"/>
    <w:rsid w:val="00AB67BE"/>
    <w:rsid w:val="00AC2D06"/>
    <w:rsid w:val="00B37A63"/>
    <w:rsid w:val="00B574E3"/>
    <w:rsid w:val="00B6660A"/>
    <w:rsid w:val="00B6724E"/>
    <w:rsid w:val="00B918B5"/>
    <w:rsid w:val="00BC0C6B"/>
    <w:rsid w:val="00BD7146"/>
    <w:rsid w:val="00BF5FE0"/>
    <w:rsid w:val="00C02719"/>
    <w:rsid w:val="00C1386E"/>
    <w:rsid w:val="00C45679"/>
    <w:rsid w:val="00C56FBB"/>
    <w:rsid w:val="00C62CB8"/>
    <w:rsid w:val="00C95675"/>
    <w:rsid w:val="00CA3FB9"/>
    <w:rsid w:val="00CA5D77"/>
    <w:rsid w:val="00CB34A1"/>
    <w:rsid w:val="00CC67C5"/>
    <w:rsid w:val="00CD4C10"/>
    <w:rsid w:val="00CE0526"/>
    <w:rsid w:val="00D145F7"/>
    <w:rsid w:val="00D16C46"/>
    <w:rsid w:val="00D17726"/>
    <w:rsid w:val="00D31C12"/>
    <w:rsid w:val="00D3416E"/>
    <w:rsid w:val="00D377E3"/>
    <w:rsid w:val="00D46106"/>
    <w:rsid w:val="00D64BB1"/>
    <w:rsid w:val="00D658D9"/>
    <w:rsid w:val="00D74C99"/>
    <w:rsid w:val="00DA3263"/>
    <w:rsid w:val="00DB4673"/>
    <w:rsid w:val="00DB6B86"/>
    <w:rsid w:val="00DC5695"/>
    <w:rsid w:val="00DC7C20"/>
    <w:rsid w:val="00DD01CF"/>
    <w:rsid w:val="00DE3EF5"/>
    <w:rsid w:val="00DE6F2D"/>
    <w:rsid w:val="00E22B9E"/>
    <w:rsid w:val="00E4530A"/>
    <w:rsid w:val="00E52EC6"/>
    <w:rsid w:val="00E65A13"/>
    <w:rsid w:val="00E702D6"/>
    <w:rsid w:val="00E86F54"/>
    <w:rsid w:val="00EA0153"/>
    <w:rsid w:val="00EC114D"/>
    <w:rsid w:val="00F0126B"/>
    <w:rsid w:val="00F02A39"/>
    <w:rsid w:val="00F144DA"/>
    <w:rsid w:val="00F209FC"/>
    <w:rsid w:val="00F21EF5"/>
    <w:rsid w:val="00F2393C"/>
    <w:rsid w:val="00F2400D"/>
    <w:rsid w:val="00F47BAA"/>
    <w:rsid w:val="00F505AC"/>
    <w:rsid w:val="00F7271C"/>
    <w:rsid w:val="00F82242"/>
    <w:rsid w:val="00F845D4"/>
    <w:rsid w:val="00FA15A6"/>
    <w:rsid w:val="00FA6EBF"/>
    <w:rsid w:val="00FC267C"/>
    <w:rsid w:val="00FC559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A22"/>
  <w15:docId w15:val="{07E20D0C-5F18-4AAF-ADA8-9D919A2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C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CFE"/>
  </w:style>
  <w:style w:type="paragraph" w:styleId="Tekstbalonia">
    <w:name w:val="Balloon Text"/>
    <w:basedOn w:val="Normal"/>
    <w:link w:val="TekstbaloniaChar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Mateja Topolko Drvoderić</cp:lastModifiedBy>
  <cp:revision>168</cp:revision>
  <cp:lastPrinted>2024-02-23T09:18:00Z</cp:lastPrinted>
  <dcterms:created xsi:type="dcterms:W3CDTF">2024-02-22T07:21:00Z</dcterms:created>
  <dcterms:modified xsi:type="dcterms:W3CDTF">2024-02-23T09:18:00Z</dcterms:modified>
</cp:coreProperties>
</file>