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35" w:rsidRDefault="00A75235" w:rsidP="00A7523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470F10D" wp14:editId="5BDC5C08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35" w:rsidRDefault="00A75235" w:rsidP="00A75235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2FC396B8" wp14:editId="7D79D55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235" w:rsidRDefault="00A75235" w:rsidP="00A75235">
      <w:r>
        <w:rPr>
          <w:b/>
          <w:sz w:val="24"/>
          <w:szCs w:val="24"/>
        </w:rPr>
        <w:t xml:space="preserve">        REPUBLIKA HRVATSKA     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</w:t>
      </w:r>
    </w:p>
    <w:p w:rsidR="00A75235" w:rsidRDefault="00A75235" w:rsidP="00A75235">
      <w:r>
        <w:rPr>
          <w:b/>
          <w:sz w:val="24"/>
          <w:szCs w:val="24"/>
        </w:rPr>
        <w:t xml:space="preserve">       MEĐIMURSKA ŽUPANIJA</w:t>
      </w:r>
    </w:p>
    <w:p w:rsidR="00A75235" w:rsidRDefault="00A75235" w:rsidP="00A75235">
      <w:r>
        <w:rPr>
          <w:b/>
          <w:sz w:val="24"/>
          <w:szCs w:val="24"/>
        </w:rPr>
        <w:t>OPĆINA SVETI JURAJ NA BREGU</w:t>
      </w:r>
    </w:p>
    <w:p w:rsidR="00A75235" w:rsidRDefault="00A75235" w:rsidP="00A75235">
      <w:r>
        <w:rPr>
          <w:b/>
          <w:sz w:val="24"/>
          <w:szCs w:val="24"/>
        </w:rPr>
        <w:t xml:space="preserve">                            OPĆINSKO VIJEĆE</w:t>
      </w:r>
    </w:p>
    <w:p w:rsidR="00A75235" w:rsidRDefault="00A75235" w:rsidP="00A75235">
      <w:pPr>
        <w:rPr>
          <w:b/>
          <w:sz w:val="24"/>
          <w:szCs w:val="24"/>
        </w:rPr>
      </w:pPr>
    </w:p>
    <w:p w:rsidR="00A75235" w:rsidRPr="004F2101" w:rsidRDefault="00A75235" w:rsidP="00A75235">
      <w:pPr>
        <w:pStyle w:val="Odlomakpopisa"/>
        <w:ind w:left="0"/>
      </w:pPr>
      <w:r w:rsidRPr="004F2101">
        <w:rPr>
          <w:sz w:val="24"/>
          <w:szCs w:val="24"/>
        </w:rPr>
        <w:t>KLASA:</w:t>
      </w:r>
      <w:r w:rsidRPr="00A75235">
        <w:t xml:space="preserve"> </w:t>
      </w:r>
      <w:r w:rsidRPr="00A75235">
        <w:rPr>
          <w:sz w:val="24"/>
          <w:szCs w:val="24"/>
        </w:rPr>
        <w:t>024-02/23-03/06</w:t>
      </w:r>
    </w:p>
    <w:p w:rsidR="00A75235" w:rsidRPr="004F2101" w:rsidRDefault="00A75235" w:rsidP="00A75235">
      <w:pPr>
        <w:pStyle w:val="Odlomakpopisa"/>
        <w:ind w:left="0"/>
      </w:pPr>
      <w:r w:rsidRPr="004F2101">
        <w:rPr>
          <w:sz w:val="24"/>
          <w:szCs w:val="24"/>
        </w:rPr>
        <w:t>URBROJ:</w:t>
      </w:r>
      <w:r w:rsidRPr="00A75235">
        <w:t xml:space="preserve"> </w:t>
      </w:r>
      <w:r w:rsidRPr="00A75235">
        <w:rPr>
          <w:sz w:val="24"/>
          <w:szCs w:val="24"/>
        </w:rPr>
        <w:t>2109-16-03-23-1</w:t>
      </w:r>
    </w:p>
    <w:p w:rsidR="00A75235" w:rsidRPr="004F2101" w:rsidRDefault="00A75235" w:rsidP="00A75235">
      <w:pPr>
        <w:pStyle w:val="Odlomakpopisa"/>
        <w:ind w:left="0"/>
      </w:pPr>
      <w:r>
        <w:rPr>
          <w:sz w:val="24"/>
          <w:szCs w:val="24"/>
        </w:rPr>
        <w:t xml:space="preserve">Pleškovec, 19. prosinca </w:t>
      </w:r>
      <w:r>
        <w:rPr>
          <w:sz w:val="24"/>
          <w:szCs w:val="24"/>
        </w:rPr>
        <w:t>2023</w:t>
      </w:r>
      <w:r w:rsidRPr="004F2101">
        <w:rPr>
          <w:sz w:val="24"/>
          <w:szCs w:val="24"/>
        </w:rPr>
        <w:t>.</w:t>
      </w:r>
    </w:p>
    <w:p w:rsidR="00A75235" w:rsidRPr="004F2101" w:rsidRDefault="00A75235" w:rsidP="00A75235">
      <w:pPr>
        <w:rPr>
          <w:sz w:val="24"/>
          <w:szCs w:val="24"/>
        </w:rPr>
      </w:pPr>
    </w:p>
    <w:p w:rsidR="00A75235" w:rsidRPr="004F2101" w:rsidRDefault="00A75235" w:rsidP="00A75235">
      <w:pPr>
        <w:jc w:val="both"/>
      </w:pPr>
      <w:r w:rsidRPr="004F2101">
        <w:rPr>
          <w:sz w:val="24"/>
          <w:szCs w:val="24"/>
        </w:rPr>
        <w:t>Na temelju članka 144. stavak 5. Zakona o proračunu</w:t>
      </w:r>
      <w:r>
        <w:rPr>
          <w:sz w:val="24"/>
          <w:szCs w:val="24"/>
        </w:rPr>
        <w:t xml:space="preserve"> („Narodne novine“, broj 144/21</w:t>
      </w:r>
      <w:r w:rsidRPr="004F2101">
        <w:rPr>
          <w:sz w:val="24"/>
          <w:szCs w:val="24"/>
        </w:rPr>
        <w:t>) i članka 28. Statuta Općine Sveti Juraj na Bregu („Službeni glasnik M</w:t>
      </w:r>
      <w:r>
        <w:rPr>
          <w:sz w:val="24"/>
          <w:szCs w:val="24"/>
        </w:rPr>
        <w:t>eđimurske županije“, broj 08/21</w:t>
      </w:r>
      <w:bookmarkStart w:id="0" w:name="_GoBack"/>
      <w:bookmarkEnd w:id="0"/>
      <w:r w:rsidRPr="004F2101">
        <w:rPr>
          <w:sz w:val="24"/>
          <w:szCs w:val="24"/>
        </w:rPr>
        <w:t>) Općinsko vijeće Općine Sv</w:t>
      </w:r>
      <w:r>
        <w:rPr>
          <w:sz w:val="24"/>
          <w:szCs w:val="24"/>
        </w:rPr>
        <w:t>eti Juraj na Bregu na svojoj 16. sjednici održanoj 19. prosinca</w:t>
      </w:r>
      <w:r>
        <w:rPr>
          <w:sz w:val="24"/>
          <w:szCs w:val="24"/>
        </w:rPr>
        <w:t xml:space="preserve"> 2023</w:t>
      </w:r>
      <w:r w:rsidRPr="004F2101">
        <w:rPr>
          <w:sz w:val="24"/>
          <w:szCs w:val="24"/>
        </w:rPr>
        <w:t xml:space="preserve">. godine donijelo je </w:t>
      </w:r>
    </w:p>
    <w:p w:rsidR="00A75235" w:rsidRPr="004F2101" w:rsidRDefault="00A75235" w:rsidP="00A75235">
      <w:pPr>
        <w:rPr>
          <w:sz w:val="24"/>
          <w:szCs w:val="24"/>
        </w:rPr>
      </w:pPr>
    </w:p>
    <w:p w:rsidR="00A75235" w:rsidRPr="004F2101" w:rsidRDefault="00A75235" w:rsidP="00A75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Pr="004F2101">
        <w:rPr>
          <w:b/>
          <w:sz w:val="24"/>
          <w:szCs w:val="24"/>
        </w:rPr>
        <w:t xml:space="preserve"> IZMJENE I DOPUNE ODLUKE O IZVRŠAVANJU PRORAČUNA </w:t>
      </w:r>
    </w:p>
    <w:p w:rsidR="00A75235" w:rsidRPr="004F2101" w:rsidRDefault="00A75235" w:rsidP="00A75235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:rsidR="00A75235" w:rsidRPr="004F2101" w:rsidRDefault="00A75235" w:rsidP="00A75235">
      <w:pPr>
        <w:jc w:val="center"/>
      </w:pPr>
      <w:r>
        <w:rPr>
          <w:b/>
          <w:sz w:val="24"/>
          <w:szCs w:val="24"/>
        </w:rPr>
        <w:t>ZA 2023</w:t>
      </w:r>
      <w:r w:rsidRPr="004F2101">
        <w:rPr>
          <w:b/>
          <w:sz w:val="24"/>
          <w:szCs w:val="24"/>
        </w:rPr>
        <w:t>. GODINU</w:t>
      </w:r>
    </w:p>
    <w:p w:rsidR="00A75235" w:rsidRPr="004F2101" w:rsidRDefault="00A75235" w:rsidP="00A75235">
      <w:pPr>
        <w:jc w:val="center"/>
        <w:rPr>
          <w:b/>
          <w:sz w:val="24"/>
          <w:szCs w:val="24"/>
        </w:rPr>
      </w:pPr>
    </w:p>
    <w:p w:rsidR="00A75235" w:rsidRPr="004F2101" w:rsidRDefault="00A75235" w:rsidP="00A75235">
      <w:pPr>
        <w:jc w:val="center"/>
        <w:rPr>
          <w:b/>
          <w:sz w:val="24"/>
          <w:szCs w:val="24"/>
        </w:rPr>
      </w:pPr>
    </w:p>
    <w:p w:rsidR="00A75235" w:rsidRPr="004F2101" w:rsidRDefault="00A75235" w:rsidP="00A75235">
      <w:pPr>
        <w:jc w:val="center"/>
      </w:pPr>
      <w:r w:rsidRPr="004F2101">
        <w:rPr>
          <w:b/>
          <w:sz w:val="24"/>
          <w:szCs w:val="24"/>
        </w:rPr>
        <w:t>Članak 1.</w:t>
      </w:r>
    </w:p>
    <w:p w:rsidR="00A75235" w:rsidRPr="004F2101" w:rsidRDefault="00A75235" w:rsidP="00A75235">
      <w:pPr>
        <w:jc w:val="both"/>
      </w:pPr>
      <w:r>
        <w:rPr>
          <w:sz w:val="24"/>
          <w:szCs w:val="24"/>
        </w:rPr>
        <w:t>Ovim I</w:t>
      </w:r>
      <w:r w:rsidRPr="004F2101">
        <w:rPr>
          <w:sz w:val="24"/>
          <w:szCs w:val="24"/>
        </w:rPr>
        <w:t>. izmjenama i dopunama Odluke utvrđuje se način izvršavanja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 (u daljnjem tekstu: Proračun), upravljanje prihodima i primicima, rashodima i izdacima, opseg zaduživanja, propisuju prava i obveze svih proračunskih korisnika, pojedine ovlasti načelnika te druga pitanja o izvršavanju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godinu.</w:t>
      </w:r>
    </w:p>
    <w:p w:rsidR="00A75235" w:rsidRPr="004F2101" w:rsidRDefault="00A75235" w:rsidP="00A75235">
      <w:pPr>
        <w:jc w:val="both"/>
        <w:rPr>
          <w:sz w:val="24"/>
          <w:szCs w:val="24"/>
        </w:rPr>
      </w:pPr>
    </w:p>
    <w:p w:rsidR="00A75235" w:rsidRPr="004F2101" w:rsidRDefault="00A75235" w:rsidP="00A75235">
      <w:pPr>
        <w:jc w:val="center"/>
      </w:pPr>
      <w:r w:rsidRPr="004F2101">
        <w:rPr>
          <w:b/>
          <w:sz w:val="24"/>
          <w:szCs w:val="24"/>
        </w:rPr>
        <w:t>Članak 2.</w:t>
      </w:r>
    </w:p>
    <w:p w:rsidR="00A75235" w:rsidRPr="004F2101" w:rsidRDefault="00A75235" w:rsidP="00A75235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:rsidR="00A75235" w:rsidRPr="004F2101" w:rsidRDefault="00A75235" w:rsidP="00A75235">
      <w:pPr>
        <w:rPr>
          <w:sz w:val="24"/>
          <w:szCs w:val="24"/>
        </w:rPr>
      </w:pPr>
    </w:p>
    <w:p w:rsidR="00A75235" w:rsidRPr="004F2101" w:rsidRDefault="00A75235" w:rsidP="00A75235">
      <w:pPr>
        <w:jc w:val="center"/>
      </w:pPr>
      <w:r w:rsidRPr="004F2101">
        <w:rPr>
          <w:b/>
          <w:sz w:val="24"/>
          <w:szCs w:val="24"/>
        </w:rPr>
        <w:t>Članak 3.</w:t>
      </w:r>
    </w:p>
    <w:p w:rsidR="00A75235" w:rsidRPr="004F2101" w:rsidRDefault="00A75235" w:rsidP="00A75235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:rsidR="00A75235" w:rsidRPr="004F2101" w:rsidRDefault="00A75235" w:rsidP="00A75235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:rsidR="00A75235" w:rsidRPr="004F2101" w:rsidRDefault="00A75235" w:rsidP="00A75235">
      <w:pPr>
        <w:jc w:val="both"/>
        <w:rPr>
          <w:sz w:val="24"/>
          <w:szCs w:val="24"/>
        </w:rPr>
      </w:pPr>
    </w:p>
    <w:p w:rsidR="00A75235" w:rsidRPr="004F2101" w:rsidRDefault="00A75235" w:rsidP="00A75235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:rsidR="00A75235" w:rsidRPr="004F2101" w:rsidRDefault="00A75235" w:rsidP="00A75235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:rsidR="00A75235" w:rsidRPr="00CC6C3F" w:rsidRDefault="00A75235" w:rsidP="00A75235">
      <w:pPr>
        <w:pStyle w:val="Odlomakpopisa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A75235" w:rsidRPr="00DE244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:rsidR="00A75235" w:rsidRPr="00BE22B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:rsidR="00A75235" w:rsidRPr="00BE22B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:rsidR="00A75235" w:rsidRPr="00BE22B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:rsidR="00A75235" w:rsidRPr="00DE244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:rsidR="00A75235" w:rsidRPr="00BE22B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A75235" w:rsidRPr="00DE244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:rsidR="00A75235" w:rsidRPr="00BE22BF" w:rsidRDefault="00A75235" w:rsidP="00A75235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:rsidR="00A75235" w:rsidRPr="00DE244F" w:rsidRDefault="00A75235" w:rsidP="00A75235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:rsidR="00A75235" w:rsidRDefault="00A75235" w:rsidP="00A75235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:rsidR="00A75235" w:rsidRDefault="00A75235" w:rsidP="00A75235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:rsidR="00A75235" w:rsidRPr="00617227" w:rsidRDefault="00A75235" w:rsidP="00A7523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:rsidR="00A75235" w:rsidRPr="00617227" w:rsidRDefault="00A75235" w:rsidP="00A7523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:rsidR="00A75235" w:rsidRPr="00617227" w:rsidRDefault="00A75235" w:rsidP="00A7523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:rsidR="00A75235" w:rsidRPr="00617227" w:rsidRDefault="00A75235" w:rsidP="00A75235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:rsidR="00A75235" w:rsidRDefault="00A75235" w:rsidP="00A75235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:rsidR="00A75235" w:rsidRDefault="00A75235" w:rsidP="00A75235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:rsidR="00A75235" w:rsidRDefault="00A75235" w:rsidP="00A75235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:rsidR="00A75235" w:rsidRDefault="00A75235" w:rsidP="00A75235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:rsidR="00A75235" w:rsidRDefault="00A75235" w:rsidP="00A75235">
      <w:pPr>
        <w:pStyle w:val="Odlomakpopisa"/>
        <w:ind w:left="1080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:rsidR="00A75235" w:rsidRPr="005A2E7B" w:rsidRDefault="00A75235" w:rsidP="00A75235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:rsidR="00A75235" w:rsidRPr="00BF7C56" w:rsidRDefault="00A75235" w:rsidP="00A75235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:rsidR="00A75235" w:rsidRPr="009F68C0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:rsidR="00A75235" w:rsidRPr="00ED5057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udruga građana,  DVD-a, udruga sporta i kulture, socijalne skrbi i slično isplaćivat će se na temelju provedenog natječaja, dostavljenih i od strane općinskog načelnika prihvaćenih programa rada, zamolbi i zahtjeva za 2023. godinu.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2023. godini, dostaviti pisano izvješće o trošenju sredstva Proračuna u 2022. godini.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:rsidR="00A75235" w:rsidRDefault="00A75235" w:rsidP="00A75235">
      <w:pPr>
        <w:pStyle w:val="Odlomakpopisa"/>
        <w:ind w:left="0"/>
        <w:jc w:val="both"/>
        <w:rPr>
          <w:b/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2023. godine.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 i 114/22.), Zakonom o koncesijama („Narodne novine“, broj 69/17. i 107/20.), Zakonom o komunalnom gospodarstvu („Narodne novine“, broj 68/18., 110/18. i 32/20.) i Planom nabave kojeg je temeljem Proračuna donio općinski načelnik.</w:t>
      </w:r>
    </w:p>
    <w:p w:rsidR="00A75235" w:rsidRPr="009F68C0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144/21.) i Pravilnika o postupku zaduživanju te davanja jamstva i suglasnosti jedinice lokalne i područne (regionalne) samouprave (“Narodne novine“, broj 55/09. i 139/10.). </w:t>
      </w:r>
    </w:p>
    <w:p w:rsidR="00A75235" w:rsidRPr="009F68C0" w:rsidRDefault="00A75235" w:rsidP="00A75235">
      <w:pPr>
        <w:pStyle w:val="Odlomakpopisa"/>
        <w:ind w:left="0"/>
        <w:jc w:val="both"/>
      </w:pPr>
      <w:r w:rsidRPr="009F68C0">
        <w:rPr>
          <w:sz w:val="24"/>
          <w:szCs w:val="24"/>
        </w:rPr>
        <w:t xml:space="preserve">Općina Sveti Juraj na Bregu izdala je jamstvo Međimurskim vodama d.o.o. Čakovec za zaduživanje kod HBOR-a u iznosu od 313.242,36 EUR za kredit za financiranje Sustava odvodnje i pročišćavanja otpadnih voda aglomeracije Čakovec a očekivani iznos duga na kraju proračunske 2023. godine planira se u iznosu od 110.027,20 EUR. </w:t>
      </w:r>
    </w:p>
    <w:p w:rsidR="00A75235" w:rsidRPr="009F68C0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Pr="009F68C0" w:rsidRDefault="00A75235" w:rsidP="00A75235">
      <w:pPr>
        <w:pStyle w:val="Odlomakpopisa"/>
        <w:ind w:left="0"/>
        <w:jc w:val="both"/>
      </w:pPr>
      <w:r w:rsidRPr="009F68C0">
        <w:rPr>
          <w:sz w:val="24"/>
          <w:szCs w:val="24"/>
        </w:rPr>
        <w:t>Općina Sveti Juraj na Bregu se u 2012. godini zadužila za dugoročni kredit u trajanju od 10 (deset) godina (120 mjeseci), u iznosu od 398.168,42 EUR za sufinanciranje radova na dogradnji Osnovne škole i izgradnji sportske školske dvorane u Pleškovcu. Očekivani iznos duga na kraju proračunske 2023. godine planira se u iznosu od 0,00 EUR.</w:t>
      </w:r>
    </w:p>
    <w:p w:rsidR="00A75235" w:rsidRDefault="00A75235" w:rsidP="00A75235">
      <w:pPr>
        <w:pStyle w:val="Odlomakpopisa"/>
        <w:ind w:left="0"/>
        <w:jc w:val="both"/>
        <w:rPr>
          <w:b/>
          <w:sz w:val="24"/>
          <w:szCs w:val="24"/>
        </w:rPr>
      </w:pPr>
    </w:p>
    <w:p w:rsidR="00A75235" w:rsidRDefault="00A75235" w:rsidP="00A75235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Odluke stupaju na snagu osmog dana od dana objave u „Službenom glasniku Međimurske županije“.</w:t>
      </w:r>
    </w:p>
    <w:p w:rsidR="00A75235" w:rsidRDefault="00A75235" w:rsidP="00A75235">
      <w:pPr>
        <w:pStyle w:val="Odlomakpopisa"/>
        <w:ind w:left="0"/>
        <w:jc w:val="both"/>
      </w:pPr>
    </w:p>
    <w:p w:rsidR="00A75235" w:rsidRDefault="00A75235" w:rsidP="00A75235">
      <w:pPr>
        <w:pStyle w:val="Odlomakpopisa"/>
        <w:ind w:left="0"/>
        <w:jc w:val="both"/>
        <w:rPr>
          <w:sz w:val="24"/>
          <w:szCs w:val="24"/>
        </w:rPr>
      </w:pPr>
    </w:p>
    <w:p w:rsidR="00A75235" w:rsidRPr="005E5458" w:rsidRDefault="00A75235" w:rsidP="00A75235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:rsidR="00A75235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:rsidR="00A75235" w:rsidRPr="005E5458" w:rsidRDefault="00A75235" w:rsidP="00A75235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:rsidR="00A75235" w:rsidRDefault="00A75235" w:rsidP="00A75235"/>
    <w:p w:rsidR="00A75235" w:rsidRDefault="00A75235" w:rsidP="00A75235"/>
    <w:p w:rsidR="00D672EF" w:rsidRDefault="00D672EF"/>
    <w:sectPr w:rsidR="00D6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6150C14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35"/>
    <w:rsid w:val="00A75235"/>
    <w:rsid w:val="00D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5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752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5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23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35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752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5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2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2023-12-20T07:24:00Z</dcterms:created>
  <dcterms:modified xsi:type="dcterms:W3CDTF">2023-12-20T07:28:00Z</dcterms:modified>
</cp:coreProperties>
</file>