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A25C2F" w:rsidRPr="00A25C2F" w:rsidRDefault="00A25C2F" w:rsidP="00A2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2F">
              <w:rPr>
                <w:rFonts w:ascii="Times New Roman" w:hAnsi="Times New Roman" w:cs="Times New Roman"/>
                <w:b/>
                <w:sz w:val="20"/>
                <w:szCs w:val="20"/>
              </w:rPr>
              <w:t>REZOLUCIJE OPĆINSKOG VIJEĆA OPĆINE SVETI JURAJ NA BREGU O PROGLAŠENJU OPĆINE SVETI JURAJ NA BREGU SIGURNIM MJESTOM ZA ŽENE</w:t>
            </w:r>
          </w:p>
          <w:p w:rsidR="009420C4" w:rsidRPr="00EE42D4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C8746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C87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C874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C87469" w:rsidRPr="00C874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C874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C874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C874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A25C2F"/>
    <w:rsid w:val="00B75964"/>
    <w:rsid w:val="00B822C6"/>
    <w:rsid w:val="00C87469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2023-10-10T13:05:00Z</dcterms:created>
  <dcterms:modified xsi:type="dcterms:W3CDTF">2023-11-16T09:32:00Z</dcterms:modified>
</cp:coreProperties>
</file>