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EC68A" w14:textId="7BF9005A" w:rsidR="00DF04AB" w:rsidRPr="00750D17" w:rsidRDefault="00750D17" w:rsidP="00750D17">
      <w:pPr>
        <w:pStyle w:val="NoSpacing"/>
        <w:rPr>
          <w:sz w:val="24"/>
          <w:szCs w:val="24"/>
        </w:rPr>
      </w:pPr>
      <w:r w:rsidRPr="00750D17">
        <w:rPr>
          <w:sz w:val="24"/>
          <w:szCs w:val="24"/>
        </w:rPr>
        <w:t>OPĆINA SVETI JURAJ NA BREGU</w:t>
      </w:r>
    </w:p>
    <w:p w14:paraId="1A8F697E" w14:textId="17F51385" w:rsidR="00750D17" w:rsidRDefault="00750D17" w:rsidP="00750D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PLEŠKOVEC 29</w:t>
      </w:r>
    </w:p>
    <w:p w14:paraId="2FFA8AE4" w14:textId="2F3293BC" w:rsidR="00750D17" w:rsidRDefault="00750D17" w:rsidP="00750D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40311 LOPATINEC</w:t>
      </w:r>
    </w:p>
    <w:p w14:paraId="425A6EB6" w14:textId="6C864728" w:rsidR="00750D17" w:rsidRDefault="00750D17" w:rsidP="00750D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OIB: 23610091824</w:t>
      </w:r>
    </w:p>
    <w:p w14:paraId="7664B427" w14:textId="239D6951" w:rsidR="00750D17" w:rsidRDefault="00750D17" w:rsidP="00750D17">
      <w:pPr>
        <w:pStyle w:val="NoSpacing"/>
        <w:rPr>
          <w:sz w:val="24"/>
          <w:szCs w:val="24"/>
        </w:rPr>
      </w:pPr>
    </w:p>
    <w:p w14:paraId="68DE1D64" w14:textId="2C1A84C8" w:rsidR="00750D17" w:rsidRDefault="00750D17" w:rsidP="00750D17">
      <w:pPr>
        <w:pStyle w:val="NoSpacing"/>
        <w:rPr>
          <w:sz w:val="24"/>
          <w:szCs w:val="24"/>
        </w:rPr>
      </w:pPr>
    </w:p>
    <w:p w14:paraId="1064C560" w14:textId="785E84BE" w:rsidR="00750D17" w:rsidRDefault="00750D17" w:rsidP="00750D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Pleškovec, 14.02.2023.</w:t>
      </w:r>
    </w:p>
    <w:p w14:paraId="23FF79E2" w14:textId="1AF38B3A" w:rsidR="00750D17" w:rsidRDefault="00750D17" w:rsidP="00750D17">
      <w:pPr>
        <w:pStyle w:val="NoSpacing"/>
        <w:rPr>
          <w:sz w:val="24"/>
          <w:szCs w:val="24"/>
        </w:rPr>
      </w:pPr>
    </w:p>
    <w:p w14:paraId="0C30E56C" w14:textId="4ADE204C" w:rsidR="00750D17" w:rsidRDefault="00750D17" w:rsidP="00750D17">
      <w:pPr>
        <w:pStyle w:val="NoSpacing"/>
        <w:rPr>
          <w:sz w:val="24"/>
          <w:szCs w:val="24"/>
        </w:rPr>
      </w:pPr>
    </w:p>
    <w:p w14:paraId="623DC4C7" w14:textId="33712CAA" w:rsidR="00750D17" w:rsidRDefault="00750D17" w:rsidP="00750D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DRŽAVNI URED ZA REVIZIJU</w:t>
      </w:r>
    </w:p>
    <w:p w14:paraId="17CB3693" w14:textId="7A9A5018" w:rsidR="00750D17" w:rsidRDefault="00750D17" w:rsidP="00750D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PODRUČNI URED ČAKOVEC</w:t>
      </w:r>
    </w:p>
    <w:p w14:paraId="0CFFA2C8" w14:textId="46148216" w:rsidR="00750D17" w:rsidRDefault="00750D17" w:rsidP="00750D17">
      <w:pPr>
        <w:pStyle w:val="NoSpacing"/>
        <w:rPr>
          <w:sz w:val="24"/>
          <w:szCs w:val="24"/>
        </w:rPr>
      </w:pPr>
    </w:p>
    <w:p w14:paraId="1BCF5F02" w14:textId="7D7CA178" w:rsidR="00750D17" w:rsidRDefault="00750D17" w:rsidP="00750D17">
      <w:pPr>
        <w:pStyle w:val="NoSpacing"/>
        <w:rPr>
          <w:sz w:val="24"/>
          <w:szCs w:val="24"/>
        </w:rPr>
      </w:pPr>
    </w:p>
    <w:p w14:paraId="314B7F51" w14:textId="57F01C2C" w:rsidR="00750D17" w:rsidRDefault="00750D17" w:rsidP="00750D1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BILJEŠKE UZ GODIŠNJI IZVJEŠTAJ O IZVRŠENJU PRORAČUNA</w:t>
      </w:r>
    </w:p>
    <w:p w14:paraId="3175AE4F" w14:textId="4EB018B9" w:rsidR="00750D17" w:rsidRDefault="00750D17" w:rsidP="00750D1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OPĆINE SVETI JURAJ NA BREGU</w:t>
      </w:r>
    </w:p>
    <w:p w14:paraId="54B147E6" w14:textId="228A693B" w:rsidR="00750D17" w:rsidRDefault="00750D17" w:rsidP="00750D1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RAZDOBLJE 01.01.2022. – 31.12.2022.</w:t>
      </w:r>
    </w:p>
    <w:p w14:paraId="32F3D1C7" w14:textId="4EC394DC" w:rsidR="00483DDE" w:rsidRDefault="00483DDE" w:rsidP="00750D17">
      <w:pPr>
        <w:pStyle w:val="NoSpacing"/>
        <w:jc w:val="center"/>
        <w:rPr>
          <w:b/>
          <w:bCs/>
          <w:sz w:val="28"/>
          <w:szCs w:val="28"/>
        </w:rPr>
      </w:pPr>
    </w:p>
    <w:p w14:paraId="4032A665" w14:textId="72264ECC" w:rsidR="00483DDE" w:rsidRDefault="00483DDE" w:rsidP="00750D17">
      <w:pPr>
        <w:pStyle w:val="NoSpacing"/>
        <w:jc w:val="center"/>
        <w:rPr>
          <w:b/>
          <w:bCs/>
          <w:sz w:val="28"/>
          <w:szCs w:val="28"/>
        </w:rPr>
      </w:pPr>
    </w:p>
    <w:p w14:paraId="42A9EDB5" w14:textId="0C110D80" w:rsidR="00483DDE" w:rsidRDefault="00483DDE" w:rsidP="00750D17">
      <w:pPr>
        <w:pStyle w:val="NoSpacing"/>
        <w:jc w:val="center"/>
        <w:rPr>
          <w:b/>
          <w:bCs/>
          <w:sz w:val="28"/>
          <w:szCs w:val="28"/>
        </w:rPr>
      </w:pPr>
    </w:p>
    <w:p w14:paraId="053FABB0" w14:textId="76AA3DA6" w:rsidR="00483DDE" w:rsidRDefault="00483DDE" w:rsidP="00750D17">
      <w:pPr>
        <w:pStyle w:val="NoSpacing"/>
        <w:jc w:val="center"/>
        <w:rPr>
          <w:b/>
          <w:bCs/>
          <w:sz w:val="28"/>
          <w:szCs w:val="28"/>
        </w:rPr>
      </w:pPr>
    </w:p>
    <w:p w14:paraId="7C0C0AC7" w14:textId="3E1D3FB5" w:rsidR="00483DDE" w:rsidRDefault="00483DDE" w:rsidP="00483DD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Sukladno odredbama članka 108. do 112. Zakona o Proračunu (NN 87/08 i 136/12) daje se godišnji izvještaj o izvršenju proračuna Općine Sveti Juraj na Bregu za 2022. godinu, kojim se prikazuju:</w:t>
      </w:r>
    </w:p>
    <w:p w14:paraId="0321C991" w14:textId="77777777" w:rsidR="00483DDE" w:rsidRDefault="00483DDE" w:rsidP="00483DDE">
      <w:pPr>
        <w:pStyle w:val="NoSpacing"/>
        <w:jc w:val="both"/>
        <w:rPr>
          <w:sz w:val="24"/>
          <w:szCs w:val="24"/>
        </w:rPr>
      </w:pPr>
    </w:p>
    <w:p w14:paraId="7698F1BF" w14:textId="6632813F" w:rsidR="00483DDE" w:rsidRDefault="00483DDE" w:rsidP="00483DDE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 općem dijelu ukupni prihodi i primici, te rashodi i izdaci, prikazani kroz račun prihoda i rashoda</w:t>
      </w:r>
    </w:p>
    <w:p w14:paraId="3A952F38" w14:textId="4E98E34D" w:rsidR="00483DDE" w:rsidRDefault="00483DDE" w:rsidP="00483DDE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 bilješkama podaci o zaduživanju i danim jamstvima, te obrazloženje ostvarenja pojedinih stavaka</w:t>
      </w:r>
    </w:p>
    <w:p w14:paraId="5A54E440" w14:textId="1DC77B37" w:rsidR="00483DDE" w:rsidRDefault="00483DDE" w:rsidP="00483DDE">
      <w:pPr>
        <w:pStyle w:val="NoSpacing"/>
        <w:jc w:val="both"/>
        <w:rPr>
          <w:sz w:val="24"/>
          <w:szCs w:val="24"/>
        </w:rPr>
      </w:pPr>
    </w:p>
    <w:p w14:paraId="08CEA328" w14:textId="1B314E95" w:rsidR="00483DDE" w:rsidRDefault="00483DDE" w:rsidP="00483DD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Osim navedenog u prilogu Proračunu daju se podaci o stanju obveza i potraživanja, te imovine i vlastitih izvora Općine Sveti Juraj na Bregu na dan 31.12.2022. godine.</w:t>
      </w:r>
    </w:p>
    <w:p w14:paraId="4DA05849" w14:textId="1B67BE2A" w:rsidR="00483DDE" w:rsidRDefault="00483DDE" w:rsidP="00483DDE">
      <w:pPr>
        <w:pStyle w:val="NoSpacing"/>
        <w:jc w:val="both"/>
        <w:rPr>
          <w:sz w:val="24"/>
          <w:szCs w:val="24"/>
        </w:rPr>
      </w:pPr>
    </w:p>
    <w:p w14:paraId="75F71C55" w14:textId="2406E93C" w:rsidR="00483DDE" w:rsidRDefault="00483DDE" w:rsidP="00483DDE">
      <w:pPr>
        <w:pStyle w:val="NoSpacing"/>
        <w:jc w:val="both"/>
        <w:rPr>
          <w:sz w:val="24"/>
          <w:szCs w:val="24"/>
        </w:rPr>
      </w:pPr>
    </w:p>
    <w:p w14:paraId="382E5C1E" w14:textId="5C6AD8F5" w:rsidR="00483DDE" w:rsidRPr="00483DDE" w:rsidRDefault="00483DDE" w:rsidP="00483DDE">
      <w:pPr>
        <w:pStyle w:val="NoSpacing"/>
        <w:jc w:val="both"/>
        <w:rPr>
          <w:b/>
          <w:bCs/>
          <w:sz w:val="24"/>
          <w:szCs w:val="24"/>
        </w:rPr>
      </w:pPr>
      <w:r w:rsidRPr="00483DDE">
        <w:rPr>
          <w:b/>
          <w:bCs/>
          <w:sz w:val="24"/>
          <w:szCs w:val="24"/>
        </w:rPr>
        <w:t>OBRAZLOŽENJE IZVRŠENJA PRORAČUNA</w:t>
      </w:r>
    </w:p>
    <w:p w14:paraId="0A120B2B" w14:textId="71433421" w:rsidR="00483DDE" w:rsidRDefault="00483DDE" w:rsidP="00483DDE">
      <w:pPr>
        <w:pStyle w:val="NoSpacing"/>
        <w:jc w:val="both"/>
        <w:rPr>
          <w:sz w:val="24"/>
          <w:szCs w:val="24"/>
        </w:rPr>
      </w:pPr>
    </w:p>
    <w:p w14:paraId="3A33C914" w14:textId="18AB0BEB" w:rsidR="00483DDE" w:rsidRPr="00483DDE" w:rsidRDefault="00483DDE" w:rsidP="00483DDE">
      <w:pPr>
        <w:pStyle w:val="NoSpacing"/>
        <w:jc w:val="both"/>
        <w:rPr>
          <w:b/>
          <w:bCs/>
          <w:sz w:val="24"/>
          <w:szCs w:val="24"/>
        </w:rPr>
      </w:pPr>
      <w:r w:rsidRPr="00483DDE">
        <w:rPr>
          <w:b/>
          <w:bCs/>
          <w:sz w:val="24"/>
          <w:szCs w:val="24"/>
        </w:rPr>
        <w:t>Opći dio</w:t>
      </w:r>
    </w:p>
    <w:p w14:paraId="74F50113" w14:textId="76372A6A" w:rsidR="00483DDE" w:rsidRDefault="00483DDE" w:rsidP="00483DDE">
      <w:pPr>
        <w:pStyle w:val="NoSpacing"/>
        <w:jc w:val="both"/>
        <w:rPr>
          <w:sz w:val="24"/>
          <w:szCs w:val="24"/>
        </w:rPr>
      </w:pPr>
    </w:p>
    <w:p w14:paraId="3D630FBB" w14:textId="686083C9" w:rsidR="00483DDE" w:rsidRDefault="00483DDE" w:rsidP="00DF50BC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 izvještajnom razdoblju</w:t>
      </w:r>
      <w:r w:rsidR="00DF50BC">
        <w:rPr>
          <w:sz w:val="24"/>
          <w:szCs w:val="24"/>
        </w:rPr>
        <w:t xml:space="preserve"> prihodi i primici Proračuna Općine Sveti Juraj na Bregu realizirani su u visini od 17.713.608,96 kuna, dok su rashodi i izdaci realizirani u visini od 14.133.901,12 kuna.</w:t>
      </w:r>
    </w:p>
    <w:p w14:paraId="59AC9BB2" w14:textId="35C3A51C" w:rsidR="00DF50BC" w:rsidRDefault="00DF50BC" w:rsidP="00483DD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 navedenog proizlazi višak prihoda tekuće godine u iznosu od 3.579.707,84 kuna, a uz preneseni višak iz prethodnih godina u iznosu od 3.084.563,94 kuna, višak obračunskog razdoblja iznosi </w:t>
      </w:r>
      <w:r w:rsidR="003B72DA">
        <w:rPr>
          <w:sz w:val="24"/>
          <w:szCs w:val="24"/>
        </w:rPr>
        <w:t>6.664.271,78 kuna.</w:t>
      </w:r>
    </w:p>
    <w:p w14:paraId="2DA1FDC3" w14:textId="3A90EC78" w:rsidR="003B72DA" w:rsidRDefault="003B72DA" w:rsidP="00483DDE">
      <w:pPr>
        <w:pStyle w:val="NoSpacing"/>
        <w:jc w:val="both"/>
        <w:rPr>
          <w:sz w:val="24"/>
          <w:szCs w:val="24"/>
        </w:rPr>
      </w:pPr>
    </w:p>
    <w:p w14:paraId="64CC8E22" w14:textId="63E0EDE6" w:rsidR="003B72DA" w:rsidRDefault="003B72DA" w:rsidP="00483DDE">
      <w:pPr>
        <w:pStyle w:val="NoSpacing"/>
        <w:jc w:val="both"/>
        <w:rPr>
          <w:sz w:val="24"/>
          <w:szCs w:val="24"/>
        </w:rPr>
      </w:pPr>
    </w:p>
    <w:p w14:paraId="642A7D5A" w14:textId="77777777" w:rsidR="00EC556B" w:rsidRDefault="00EC556B" w:rsidP="00483DDE">
      <w:pPr>
        <w:pStyle w:val="NoSpacing"/>
        <w:jc w:val="both"/>
        <w:rPr>
          <w:sz w:val="24"/>
          <w:szCs w:val="24"/>
        </w:rPr>
      </w:pPr>
    </w:p>
    <w:p w14:paraId="3A887CD6" w14:textId="7C4E5547" w:rsidR="003B72DA" w:rsidRPr="00556632" w:rsidRDefault="003B72DA" w:rsidP="00483DDE">
      <w:pPr>
        <w:pStyle w:val="NoSpacing"/>
        <w:jc w:val="both"/>
        <w:rPr>
          <w:b/>
          <w:bCs/>
          <w:sz w:val="24"/>
          <w:szCs w:val="24"/>
        </w:rPr>
      </w:pPr>
      <w:r w:rsidRPr="00556632">
        <w:rPr>
          <w:b/>
          <w:bCs/>
          <w:sz w:val="24"/>
          <w:szCs w:val="24"/>
        </w:rPr>
        <w:lastRenderedPageBreak/>
        <w:t>BILJEŠKE UZ OBRAZAC PR-RAS</w:t>
      </w:r>
    </w:p>
    <w:p w14:paraId="175F1D08" w14:textId="77777777" w:rsidR="00EC556B" w:rsidRDefault="00EC556B" w:rsidP="00483DDE">
      <w:pPr>
        <w:pStyle w:val="NoSpacing"/>
        <w:jc w:val="both"/>
        <w:rPr>
          <w:sz w:val="24"/>
          <w:szCs w:val="24"/>
        </w:rPr>
      </w:pPr>
    </w:p>
    <w:p w14:paraId="7DD7643E" w14:textId="03F63515" w:rsidR="00556632" w:rsidRDefault="00B60AB1" w:rsidP="00483DD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611 Porez i prirez na dohodak – </w:t>
      </w:r>
      <w:r w:rsidR="00EC38E0">
        <w:rPr>
          <w:sz w:val="24"/>
          <w:szCs w:val="24"/>
        </w:rPr>
        <w:t>došlo je do povećanja</w:t>
      </w:r>
      <w:r w:rsidR="00EC556B">
        <w:rPr>
          <w:sz w:val="24"/>
          <w:szCs w:val="24"/>
        </w:rPr>
        <w:t xml:space="preserve"> prihoda</w:t>
      </w:r>
      <w:r w:rsidR="00EC38E0">
        <w:rPr>
          <w:sz w:val="24"/>
          <w:szCs w:val="24"/>
        </w:rPr>
        <w:t xml:space="preserve"> s 7.471.764,00 kn na 13.349.403,17, što je za 78,7% više u odnosu na prethodnu godinu</w:t>
      </w:r>
    </w:p>
    <w:p w14:paraId="289ABE3C" w14:textId="5380C163" w:rsidR="00EC38E0" w:rsidRDefault="00EC38E0" w:rsidP="00483DDE">
      <w:pPr>
        <w:pStyle w:val="NoSpacing"/>
        <w:jc w:val="both"/>
        <w:rPr>
          <w:sz w:val="24"/>
          <w:szCs w:val="24"/>
        </w:rPr>
      </w:pPr>
    </w:p>
    <w:p w14:paraId="0D87D8A5" w14:textId="50763D16" w:rsidR="00EC38E0" w:rsidRDefault="0095348E" w:rsidP="00483DD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613 Porez na imovinu – </w:t>
      </w:r>
      <w:r w:rsidR="00EC556B">
        <w:rPr>
          <w:sz w:val="24"/>
          <w:szCs w:val="24"/>
        </w:rPr>
        <w:t xml:space="preserve">u 2022. godini se </w:t>
      </w:r>
      <w:r>
        <w:rPr>
          <w:sz w:val="24"/>
          <w:szCs w:val="24"/>
        </w:rPr>
        <w:t>povećao za 24,2%</w:t>
      </w:r>
    </w:p>
    <w:p w14:paraId="7584071E" w14:textId="6511F977" w:rsidR="0095348E" w:rsidRDefault="0095348E" w:rsidP="00483DDE">
      <w:pPr>
        <w:pStyle w:val="NoSpacing"/>
        <w:jc w:val="both"/>
        <w:rPr>
          <w:sz w:val="24"/>
          <w:szCs w:val="24"/>
        </w:rPr>
      </w:pPr>
    </w:p>
    <w:p w14:paraId="7D9C35E6" w14:textId="3A29EBBF" w:rsidR="0095348E" w:rsidRDefault="0095348E" w:rsidP="00483DD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614 Porez na robu i usluge – porast poreza na promet od 84,4% je utjecalo na povećanje poreza na robu i usluge</w:t>
      </w:r>
    </w:p>
    <w:p w14:paraId="7545C411" w14:textId="107FBD89" w:rsidR="0095348E" w:rsidRDefault="0095348E" w:rsidP="00483DDE">
      <w:pPr>
        <w:pStyle w:val="NoSpacing"/>
        <w:jc w:val="both"/>
        <w:rPr>
          <w:sz w:val="24"/>
          <w:szCs w:val="24"/>
        </w:rPr>
      </w:pPr>
    </w:p>
    <w:p w14:paraId="0F96DFE7" w14:textId="27643939" w:rsidR="0095348E" w:rsidRDefault="0095348E" w:rsidP="00483DD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63 Pomoći iz inozemstva i od subjekata unutar općeg proračuna – Općina je u 2022. godini primila 113.625,00 kn kapitalne pomoći od institucija i tijela EU, 22.050,00 kn tekućih i 243.000,00 kn kapitalnih pomoći iz drugih proračuna</w:t>
      </w:r>
    </w:p>
    <w:p w14:paraId="4AF3F774" w14:textId="0C68FC61" w:rsidR="0095348E" w:rsidRDefault="0095348E" w:rsidP="00483DDE">
      <w:pPr>
        <w:pStyle w:val="NoSpacing"/>
        <w:jc w:val="both"/>
        <w:rPr>
          <w:sz w:val="24"/>
          <w:szCs w:val="24"/>
        </w:rPr>
      </w:pPr>
    </w:p>
    <w:p w14:paraId="32A6C38C" w14:textId="2B2EF368" w:rsidR="0095348E" w:rsidRDefault="0095348E" w:rsidP="00483DD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642 Prihodi od nefinancijske imovine – prihodi su se udvostručili, zbog većih prihoda od naknada za koncesije, prihoda od zakupa, te ponajviše od naknada za korištenje nefinancijske imovine, odnosno zemljišta za pridobivanje količine energije</w:t>
      </w:r>
    </w:p>
    <w:p w14:paraId="7A86269F" w14:textId="0784AAE2" w:rsidR="0095348E" w:rsidRDefault="0095348E" w:rsidP="00483DDE">
      <w:pPr>
        <w:pStyle w:val="NoSpacing"/>
        <w:jc w:val="both"/>
        <w:rPr>
          <w:sz w:val="24"/>
          <w:szCs w:val="24"/>
        </w:rPr>
      </w:pPr>
    </w:p>
    <w:p w14:paraId="079C632B" w14:textId="19290E9C" w:rsidR="0095348E" w:rsidRDefault="0095348E" w:rsidP="00483DD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653 Komunalni doprinosi i naknade </w:t>
      </w:r>
      <w:r w:rsidR="00DA22F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A22F8">
        <w:rPr>
          <w:sz w:val="24"/>
          <w:szCs w:val="24"/>
        </w:rPr>
        <w:t>prihod od istih je porastao u odnosu na 2021. godinu za 19,5%</w:t>
      </w:r>
    </w:p>
    <w:p w14:paraId="5722334A" w14:textId="561675B3" w:rsidR="003F31A7" w:rsidRDefault="003F31A7" w:rsidP="00483DDE">
      <w:pPr>
        <w:pStyle w:val="NoSpacing"/>
        <w:jc w:val="both"/>
        <w:rPr>
          <w:sz w:val="24"/>
          <w:szCs w:val="24"/>
        </w:rPr>
      </w:pPr>
    </w:p>
    <w:p w14:paraId="36AE295F" w14:textId="4F78B82B" w:rsidR="003F31A7" w:rsidRDefault="003F31A7" w:rsidP="00483DD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U dijelu rashoda u odnosu na 2021. godinu:</w:t>
      </w:r>
    </w:p>
    <w:p w14:paraId="0A3C1A0F" w14:textId="77777777" w:rsidR="003F31A7" w:rsidRDefault="003F31A7" w:rsidP="00483DD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31 Rashodi za zaposlene – nije bilo značajne promjene u rashodima za zaposlene, koji su porasli za svega 1,1%</w:t>
      </w:r>
    </w:p>
    <w:p w14:paraId="773FDA82" w14:textId="77777777" w:rsidR="003F31A7" w:rsidRDefault="003F31A7" w:rsidP="00483DDE">
      <w:pPr>
        <w:pStyle w:val="NoSpacing"/>
        <w:jc w:val="both"/>
        <w:rPr>
          <w:sz w:val="24"/>
          <w:szCs w:val="24"/>
        </w:rPr>
      </w:pPr>
    </w:p>
    <w:p w14:paraId="653E39B6" w14:textId="26F4448A" w:rsidR="003F31A7" w:rsidRDefault="003F31A7" w:rsidP="00483DD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321 Naknade troškova zaposlenima – poraslo je za 36,7%, zbog porasta broja službenih putovanja, </w:t>
      </w:r>
      <w:r w:rsidR="00EC556B">
        <w:rPr>
          <w:sz w:val="24"/>
          <w:szCs w:val="24"/>
        </w:rPr>
        <w:t xml:space="preserve">te </w:t>
      </w:r>
      <w:r>
        <w:rPr>
          <w:sz w:val="24"/>
          <w:szCs w:val="24"/>
        </w:rPr>
        <w:t>stručnog usavršavanja zaposlenika</w:t>
      </w:r>
    </w:p>
    <w:p w14:paraId="36F25E13" w14:textId="0B0FDE71" w:rsidR="003F31A7" w:rsidRDefault="003F31A7" w:rsidP="00483DDE">
      <w:pPr>
        <w:pStyle w:val="NoSpacing"/>
        <w:jc w:val="both"/>
        <w:rPr>
          <w:sz w:val="24"/>
          <w:szCs w:val="24"/>
        </w:rPr>
      </w:pPr>
    </w:p>
    <w:p w14:paraId="7AD538DD" w14:textId="7EF7CAC6" w:rsidR="003F31A7" w:rsidRDefault="003F31A7" w:rsidP="00483DD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322 Rashodi za materijal i energiju – porast rashoda od 50,4% zbog povećanja cijena na tržištu energenata</w:t>
      </w:r>
    </w:p>
    <w:p w14:paraId="032B1747" w14:textId="2728B053" w:rsidR="003F31A7" w:rsidRDefault="003F31A7" w:rsidP="00483DDE">
      <w:pPr>
        <w:pStyle w:val="NoSpacing"/>
        <w:jc w:val="both"/>
        <w:rPr>
          <w:sz w:val="24"/>
          <w:szCs w:val="24"/>
        </w:rPr>
      </w:pPr>
    </w:p>
    <w:p w14:paraId="5F01161A" w14:textId="6B112FC1" w:rsidR="003F31A7" w:rsidRDefault="003F31A7" w:rsidP="00483DD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323 Rashodi za usluge – došlo je do porasta od 25,7% u odnosu na 2021. godinu, ponajviše zbog ulaganja Općine, odnosno raznih geodetsko-arhitektonskih usluga</w:t>
      </w:r>
    </w:p>
    <w:p w14:paraId="0D61DC7A" w14:textId="7E53F461" w:rsidR="003F31A7" w:rsidRDefault="003F31A7" w:rsidP="00483DDE">
      <w:pPr>
        <w:pStyle w:val="NoSpacing"/>
        <w:jc w:val="both"/>
        <w:rPr>
          <w:sz w:val="24"/>
          <w:szCs w:val="24"/>
        </w:rPr>
      </w:pPr>
    </w:p>
    <w:p w14:paraId="75D3390D" w14:textId="72048B4F" w:rsidR="003F31A7" w:rsidRDefault="003F31A7" w:rsidP="00483DD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367 Prijenosi proračunskim korisnicima – Općine je u 2022. godini svom proračunskom korisniku Dječji vrtić „Jurovska pčelica“ uplatila 1.007.324,03 kn</w:t>
      </w:r>
    </w:p>
    <w:p w14:paraId="60469EAF" w14:textId="1A1ACE62" w:rsidR="00556632" w:rsidRDefault="00556632" w:rsidP="00483DDE">
      <w:pPr>
        <w:pStyle w:val="NoSpacing"/>
        <w:jc w:val="both"/>
        <w:rPr>
          <w:sz w:val="24"/>
          <w:szCs w:val="24"/>
        </w:rPr>
      </w:pPr>
    </w:p>
    <w:p w14:paraId="116C5747" w14:textId="77777777" w:rsidR="00D40039" w:rsidRDefault="00D40039" w:rsidP="00483DDE">
      <w:pPr>
        <w:pStyle w:val="NoSpacing"/>
        <w:jc w:val="both"/>
        <w:rPr>
          <w:sz w:val="24"/>
          <w:szCs w:val="24"/>
        </w:rPr>
      </w:pPr>
    </w:p>
    <w:p w14:paraId="61C2A2F8" w14:textId="10AFEA94" w:rsidR="00556632" w:rsidRPr="00556632" w:rsidRDefault="00556632" w:rsidP="00483DDE">
      <w:pPr>
        <w:pStyle w:val="NoSpacing"/>
        <w:jc w:val="both"/>
        <w:rPr>
          <w:b/>
          <w:bCs/>
          <w:sz w:val="24"/>
          <w:szCs w:val="24"/>
        </w:rPr>
      </w:pPr>
      <w:r w:rsidRPr="00556632">
        <w:rPr>
          <w:b/>
          <w:bCs/>
          <w:sz w:val="24"/>
          <w:szCs w:val="24"/>
        </w:rPr>
        <w:t>BILJEŠKE UZ NT OBRAZAC</w:t>
      </w:r>
    </w:p>
    <w:p w14:paraId="33A51CCF" w14:textId="77777777" w:rsidR="00EC556B" w:rsidRDefault="00EC556B" w:rsidP="00483DDE">
      <w:pPr>
        <w:pStyle w:val="NoSpacing"/>
        <w:jc w:val="both"/>
        <w:rPr>
          <w:sz w:val="24"/>
          <w:szCs w:val="24"/>
        </w:rPr>
      </w:pPr>
    </w:p>
    <w:p w14:paraId="47C6E890" w14:textId="36E96A70" w:rsidR="00556632" w:rsidRDefault="00556632" w:rsidP="00483DD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Stanje novčanih sredstava na dan 31.12.2022. godine iznosi 6.302.877,71 kuna i identično je stanju poslovnog računa i blagajne Općine Sveti Juraj na Bregu na dan 31.12.2022.</w:t>
      </w:r>
    </w:p>
    <w:p w14:paraId="2B304824" w14:textId="764C62B8" w:rsidR="00556632" w:rsidRDefault="00556632" w:rsidP="00483DDE">
      <w:pPr>
        <w:pStyle w:val="NoSpacing"/>
        <w:jc w:val="both"/>
        <w:rPr>
          <w:sz w:val="24"/>
          <w:szCs w:val="24"/>
        </w:rPr>
      </w:pPr>
    </w:p>
    <w:p w14:paraId="6B741E48" w14:textId="413B8675" w:rsidR="00556632" w:rsidRDefault="00556632" w:rsidP="00483DD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Sveukupno stanje nefinancijske imovine s 31.12.2022. godine iznosi 25.409.265,60 kuna.</w:t>
      </w:r>
    </w:p>
    <w:p w14:paraId="23A20808" w14:textId="045CF1D3" w:rsidR="00D40039" w:rsidRDefault="00D40039" w:rsidP="00483DDE">
      <w:pPr>
        <w:pStyle w:val="NoSpacing"/>
        <w:jc w:val="both"/>
        <w:rPr>
          <w:sz w:val="24"/>
          <w:szCs w:val="24"/>
        </w:rPr>
      </w:pPr>
    </w:p>
    <w:p w14:paraId="7CB5D383" w14:textId="4D4CCC95" w:rsidR="00D40039" w:rsidRDefault="00D40039" w:rsidP="00483DDE">
      <w:pPr>
        <w:pStyle w:val="NoSpacing"/>
        <w:jc w:val="both"/>
        <w:rPr>
          <w:sz w:val="24"/>
          <w:szCs w:val="24"/>
        </w:rPr>
      </w:pPr>
    </w:p>
    <w:p w14:paraId="53DA4B21" w14:textId="77777777" w:rsidR="00EC556B" w:rsidRDefault="00EC556B" w:rsidP="00483DDE">
      <w:pPr>
        <w:pStyle w:val="NoSpacing"/>
        <w:jc w:val="both"/>
        <w:rPr>
          <w:sz w:val="24"/>
          <w:szCs w:val="24"/>
        </w:rPr>
      </w:pPr>
    </w:p>
    <w:p w14:paraId="6058FDCE" w14:textId="604F0E09" w:rsidR="00D40039" w:rsidRDefault="00D40039" w:rsidP="00483DDE">
      <w:pPr>
        <w:pStyle w:val="NoSpacing"/>
        <w:jc w:val="both"/>
        <w:rPr>
          <w:b/>
          <w:bCs/>
          <w:sz w:val="24"/>
          <w:szCs w:val="24"/>
        </w:rPr>
      </w:pPr>
      <w:r w:rsidRPr="00D40039">
        <w:rPr>
          <w:b/>
          <w:bCs/>
          <w:sz w:val="24"/>
          <w:szCs w:val="24"/>
        </w:rPr>
        <w:lastRenderedPageBreak/>
        <w:t>BILJEŠKE UZ IZVJEŠTAJ O OBVEZAMA</w:t>
      </w:r>
    </w:p>
    <w:p w14:paraId="0D82CAE9" w14:textId="77777777" w:rsidR="00EC556B" w:rsidRDefault="00EC556B" w:rsidP="00483DDE">
      <w:pPr>
        <w:pStyle w:val="NoSpacing"/>
        <w:jc w:val="both"/>
        <w:rPr>
          <w:sz w:val="24"/>
          <w:szCs w:val="24"/>
        </w:rPr>
      </w:pPr>
    </w:p>
    <w:p w14:paraId="1DC951D9" w14:textId="78812559" w:rsidR="00D40039" w:rsidRDefault="00AD76A4" w:rsidP="00483DD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Stanje obveza na dan 01.01.2022. godine je iznosilo 3.246.815,51 kn. Tokom 2022. godine Općina je smanjila svoje obveze na iznos od 1.653.135,81 kn.</w:t>
      </w:r>
    </w:p>
    <w:p w14:paraId="0225792D" w14:textId="107FBEA4" w:rsidR="00AD76A4" w:rsidRPr="00AD76A4" w:rsidRDefault="00AD76A4" w:rsidP="00483DD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Općina Sveti Juraj na Bregu redovno i u dospijeću podmiruje sve svoje obveze.</w:t>
      </w:r>
    </w:p>
    <w:p w14:paraId="269C17E1" w14:textId="77777777" w:rsidR="00D40039" w:rsidRPr="00D40039" w:rsidRDefault="00D40039" w:rsidP="00483DDE">
      <w:pPr>
        <w:pStyle w:val="NoSpacing"/>
        <w:jc w:val="both"/>
        <w:rPr>
          <w:b/>
          <w:bCs/>
          <w:sz w:val="24"/>
          <w:szCs w:val="24"/>
        </w:rPr>
      </w:pPr>
    </w:p>
    <w:p w14:paraId="628126D8" w14:textId="0FBC0F74" w:rsidR="00556632" w:rsidRDefault="00556632" w:rsidP="00483DDE">
      <w:pPr>
        <w:pStyle w:val="NoSpacing"/>
        <w:jc w:val="both"/>
        <w:rPr>
          <w:sz w:val="24"/>
          <w:szCs w:val="24"/>
        </w:rPr>
      </w:pPr>
    </w:p>
    <w:p w14:paraId="3CA98698" w14:textId="750CABB9" w:rsidR="00556632" w:rsidRPr="00FF75E4" w:rsidRDefault="00556632" w:rsidP="00483DDE">
      <w:pPr>
        <w:pStyle w:val="NoSpacing"/>
        <w:jc w:val="both"/>
        <w:rPr>
          <w:b/>
          <w:bCs/>
          <w:sz w:val="24"/>
          <w:szCs w:val="24"/>
        </w:rPr>
      </w:pPr>
      <w:r w:rsidRPr="00FF75E4">
        <w:rPr>
          <w:b/>
          <w:bCs/>
          <w:sz w:val="24"/>
          <w:szCs w:val="24"/>
        </w:rPr>
        <w:t>IZVJEŠTAJ O ZADUŽIVANJU I DANIM JAMSTVIMA NA DAN 31.12.2022.</w:t>
      </w:r>
    </w:p>
    <w:p w14:paraId="0224DC3C" w14:textId="5B219F5F" w:rsidR="00556632" w:rsidRDefault="00556632" w:rsidP="00483DDE">
      <w:pPr>
        <w:pStyle w:val="NoSpacing"/>
        <w:jc w:val="both"/>
        <w:rPr>
          <w:sz w:val="24"/>
          <w:szCs w:val="24"/>
        </w:rPr>
      </w:pPr>
    </w:p>
    <w:p w14:paraId="33EBD47C" w14:textId="11D834B1" w:rsidR="00556632" w:rsidRPr="00FF75E4" w:rsidRDefault="00556632" w:rsidP="00483DDE">
      <w:pPr>
        <w:pStyle w:val="NoSpacing"/>
        <w:jc w:val="both"/>
        <w:rPr>
          <w:b/>
          <w:bCs/>
          <w:sz w:val="24"/>
          <w:szCs w:val="24"/>
        </w:rPr>
      </w:pPr>
      <w:r w:rsidRPr="00FF75E4">
        <w:rPr>
          <w:b/>
          <w:bCs/>
          <w:sz w:val="24"/>
          <w:szCs w:val="24"/>
        </w:rPr>
        <w:t>Krediti Općine:</w:t>
      </w:r>
    </w:p>
    <w:p w14:paraId="519948F7" w14:textId="07741ABA" w:rsidR="00556632" w:rsidRDefault="00556632" w:rsidP="00483DD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Općina se zadužila kreditom kod Addiko banke 2013. godine u iznosu od 3.000.000,00 kuna do dana 31.12.2022. godine otplaćeno je:</w:t>
      </w:r>
    </w:p>
    <w:p w14:paraId="0C32002E" w14:textId="12DAB932" w:rsidR="00556632" w:rsidRDefault="00556632" w:rsidP="00556632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Glavnice</w:t>
      </w:r>
      <w:r w:rsidR="00E91740">
        <w:rPr>
          <w:sz w:val="24"/>
          <w:szCs w:val="24"/>
        </w:rPr>
        <w:tab/>
      </w:r>
      <w:r w:rsidR="00E91740">
        <w:rPr>
          <w:sz w:val="24"/>
          <w:szCs w:val="24"/>
        </w:rPr>
        <w:tab/>
        <w:t>2.974.392,80 kn</w:t>
      </w:r>
    </w:p>
    <w:p w14:paraId="4174FDAA" w14:textId="2DECBD4A" w:rsidR="00556632" w:rsidRDefault="00556632" w:rsidP="00556632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Kamate</w:t>
      </w:r>
      <w:r w:rsidR="00E91740">
        <w:rPr>
          <w:sz w:val="24"/>
          <w:szCs w:val="24"/>
        </w:rPr>
        <w:tab/>
      </w:r>
      <w:r w:rsidR="00E91740">
        <w:rPr>
          <w:sz w:val="24"/>
          <w:szCs w:val="24"/>
        </w:rPr>
        <w:tab/>
        <w:t xml:space="preserve">   598.973,07 kn</w:t>
      </w:r>
    </w:p>
    <w:p w14:paraId="4F402218" w14:textId="7CC4DCBC" w:rsidR="00556632" w:rsidRDefault="00556632" w:rsidP="00556632">
      <w:pPr>
        <w:pStyle w:val="NoSpacing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E91740">
        <w:rPr>
          <w:sz w:val="24"/>
          <w:szCs w:val="24"/>
        </w:rPr>
        <w:tab/>
      </w:r>
      <w:r w:rsidR="00E91740">
        <w:rPr>
          <w:sz w:val="24"/>
          <w:szCs w:val="24"/>
        </w:rPr>
        <w:tab/>
      </w:r>
      <w:r>
        <w:rPr>
          <w:sz w:val="24"/>
          <w:szCs w:val="24"/>
        </w:rPr>
        <w:t>-----------------------</w:t>
      </w:r>
    </w:p>
    <w:p w14:paraId="73938C87" w14:textId="55E97AA4" w:rsidR="00556632" w:rsidRDefault="00556632" w:rsidP="00556632">
      <w:pPr>
        <w:pStyle w:val="NoSpacing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Ostalo za otplatu =</w:t>
      </w:r>
      <w:r w:rsidR="00FF75E4">
        <w:rPr>
          <w:sz w:val="24"/>
          <w:szCs w:val="24"/>
        </w:rPr>
        <w:t xml:space="preserve"> </w:t>
      </w:r>
      <w:r w:rsidR="00E91740">
        <w:rPr>
          <w:sz w:val="24"/>
          <w:szCs w:val="24"/>
        </w:rPr>
        <w:tab/>
        <w:t xml:space="preserve">     </w:t>
      </w:r>
      <w:r w:rsidR="00FF75E4">
        <w:rPr>
          <w:sz w:val="24"/>
          <w:szCs w:val="24"/>
        </w:rPr>
        <w:t>25.607,20 kn</w:t>
      </w:r>
    </w:p>
    <w:p w14:paraId="160AEF40" w14:textId="3C8936AD" w:rsidR="00556632" w:rsidRDefault="00556632" w:rsidP="00556632">
      <w:pPr>
        <w:pStyle w:val="NoSpacing"/>
        <w:jc w:val="both"/>
        <w:rPr>
          <w:sz w:val="24"/>
          <w:szCs w:val="24"/>
        </w:rPr>
      </w:pPr>
    </w:p>
    <w:p w14:paraId="77036F2C" w14:textId="30FE78F4" w:rsidR="00556632" w:rsidRDefault="00556632" w:rsidP="0055663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Kredit HBOR-a u iznosu od 2.360.124,60 kuna do dana 31.12.2022. godine otplaćeno je:</w:t>
      </w:r>
    </w:p>
    <w:p w14:paraId="2D72F97D" w14:textId="7C272570" w:rsidR="00556632" w:rsidRDefault="00556632" w:rsidP="00556632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Glavnice</w:t>
      </w:r>
      <w:r w:rsidR="00C80961">
        <w:rPr>
          <w:sz w:val="24"/>
          <w:szCs w:val="24"/>
        </w:rPr>
        <w:t xml:space="preserve"> </w:t>
      </w:r>
      <w:r w:rsidR="00C80961">
        <w:rPr>
          <w:sz w:val="24"/>
          <w:szCs w:val="24"/>
        </w:rPr>
        <w:tab/>
      </w:r>
      <w:r w:rsidR="00C80961">
        <w:rPr>
          <w:sz w:val="24"/>
          <w:szCs w:val="24"/>
        </w:rPr>
        <w:tab/>
        <w:t>1.293.182,97 kn</w:t>
      </w:r>
    </w:p>
    <w:p w14:paraId="27B5CF5F" w14:textId="055C3BD7" w:rsidR="00556632" w:rsidRDefault="00556632" w:rsidP="00556632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Kamate</w:t>
      </w:r>
      <w:r w:rsidR="00C80961">
        <w:rPr>
          <w:sz w:val="24"/>
          <w:szCs w:val="24"/>
        </w:rPr>
        <w:tab/>
        <w:t xml:space="preserve">  </w:t>
      </w:r>
      <w:r w:rsidR="00C80961">
        <w:rPr>
          <w:sz w:val="24"/>
          <w:szCs w:val="24"/>
        </w:rPr>
        <w:tab/>
        <w:t xml:space="preserve">   246.318,70 kn</w:t>
      </w:r>
    </w:p>
    <w:p w14:paraId="0EC49FEC" w14:textId="11B8C9EB" w:rsidR="00556632" w:rsidRDefault="00556632" w:rsidP="00556632">
      <w:pPr>
        <w:pStyle w:val="NoSpacing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C8096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-----------------------------</w:t>
      </w:r>
    </w:p>
    <w:p w14:paraId="51F3FA4E" w14:textId="00763BCA" w:rsidR="00556632" w:rsidRDefault="00556632" w:rsidP="0055663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Ostalo za otplatu =</w:t>
      </w:r>
      <w:r w:rsidR="00FF75E4">
        <w:rPr>
          <w:sz w:val="24"/>
          <w:szCs w:val="24"/>
        </w:rPr>
        <w:t xml:space="preserve"> </w:t>
      </w:r>
      <w:r w:rsidR="00C80961">
        <w:rPr>
          <w:sz w:val="24"/>
          <w:szCs w:val="24"/>
        </w:rPr>
        <w:tab/>
      </w:r>
      <w:r w:rsidR="00FF75E4">
        <w:rPr>
          <w:sz w:val="24"/>
          <w:szCs w:val="24"/>
        </w:rPr>
        <w:t>1.066.941,63 kn</w:t>
      </w:r>
    </w:p>
    <w:p w14:paraId="2B983EF9" w14:textId="0AB4A848" w:rsidR="00BD09E2" w:rsidRDefault="00BD09E2" w:rsidP="00556632">
      <w:pPr>
        <w:pStyle w:val="NoSpacing"/>
        <w:jc w:val="both"/>
        <w:rPr>
          <w:sz w:val="24"/>
          <w:szCs w:val="24"/>
        </w:rPr>
      </w:pPr>
    </w:p>
    <w:p w14:paraId="4FA8931E" w14:textId="7CB893FE" w:rsidR="00BD09E2" w:rsidRDefault="00BD09E2" w:rsidP="0055663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Općina redovito otplaćuje glavnicu i kamatu, te nema dospjelih obveza po osnovi kredita i kamata.</w:t>
      </w:r>
    </w:p>
    <w:p w14:paraId="5012821D" w14:textId="10171D8D" w:rsidR="00BD09E2" w:rsidRDefault="00BD09E2" w:rsidP="0055663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Općina Sveti Juraj na Bregu nema sudskih sporova.</w:t>
      </w:r>
    </w:p>
    <w:p w14:paraId="61D563B1" w14:textId="31C123F0" w:rsidR="00BD09E2" w:rsidRDefault="00BD09E2" w:rsidP="00556632">
      <w:pPr>
        <w:pStyle w:val="NoSpacing"/>
        <w:jc w:val="both"/>
        <w:rPr>
          <w:sz w:val="24"/>
          <w:szCs w:val="24"/>
        </w:rPr>
      </w:pPr>
    </w:p>
    <w:p w14:paraId="598C89D3" w14:textId="7F90431C" w:rsidR="00BD09E2" w:rsidRDefault="00BD09E2" w:rsidP="00556632">
      <w:pPr>
        <w:pStyle w:val="NoSpacing"/>
        <w:jc w:val="both"/>
        <w:rPr>
          <w:sz w:val="24"/>
          <w:szCs w:val="24"/>
        </w:rPr>
      </w:pPr>
    </w:p>
    <w:p w14:paraId="5C6B72BF" w14:textId="7AE98372" w:rsidR="00BD09E2" w:rsidRPr="00FF75E4" w:rsidRDefault="00BD09E2" w:rsidP="00556632">
      <w:pPr>
        <w:pStyle w:val="NoSpacing"/>
        <w:jc w:val="both"/>
        <w:rPr>
          <w:b/>
          <w:bCs/>
          <w:sz w:val="24"/>
          <w:szCs w:val="24"/>
        </w:rPr>
      </w:pPr>
      <w:r w:rsidRPr="00FF75E4">
        <w:rPr>
          <w:b/>
          <w:bCs/>
          <w:sz w:val="24"/>
          <w:szCs w:val="24"/>
        </w:rPr>
        <w:t>IZDANA JAMSTVA:</w:t>
      </w:r>
    </w:p>
    <w:p w14:paraId="5AC9C44C" w14:textId="097C6C95" w:rsidR="00FF75E4" w:rsidRDefault="00BD09E2" w:rsidP="00FF75E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U 2022. godini Općini Sveti Juraj na Bregu je izdala slijedeća jamstva:</w:t>
      </w:r>
    </w:p>
    <w:p w14:paraId="3E86AD09" w14:textId="6AEE87A0" w:rsidR="00BD09E2" w:rsidRDefault="00FB24E2" w:rsidP="006A24F8">
      <w:pPr>
        <w:pStyle w:val="NoSpacing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Područna škola Zasadbreg na iznos od 500.000,00 kn</w:t>
      </w:r>
    </w:p>
    <w:p w14:paraId="5BD5E256" w14:textId="525E073D" w:rsidR="00FB24E2" w:rsidRDefault="00FB24E2" w:rsidP="006A24F8">
      <w:pPr>
        <w:pStyle w:val="NoSpacing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Međimurske vode na iznos od 284.150,00 kn</w:t>
      </w:r>
    </w:p>
    <w:p w14:paraId="24E8ECD6" w14:textId="16D288CA" w:rsidR="00BD09E2" w:rsidRDefault="00BD09E2" w:rsidP="00556632">
      <w:pPr>
        <w:pStyle w:val="NoSpacing"/>
        <w:jc w:val="both"/>
        <w:rPr>
          <w:sz w:val="24"/>
          <w:szCs w:val="24"/>
        </w:rPr>
      </w:pPr>
    </w:p>
    <w:p w14:paraId="25D665F5" w14:textId="7EB54A00" w:rsidR="00BD09E2" w:rsidRPr="00FF75E4" w:rsidRDefault="00BD09E2" w:rsidP="00556632">
      <w:pPr>
        <w:pStyle w:val="NoSpacing"/>
        <w:jc w:val="both"/>
        <w:rPr>
          <w:b/>
          <w:bCs/>
          <w:sz w:val="24"/>
          <w:szCs w:val="24"/>
        </w:rPr>
      </w:pPr>
      <w:r w:rsidRPr="00FF75E4">
        <w:rPr>
          <w:b/>
          <w:bCs/>
          <w:sz w:val="24"/>
          <w:szCs w:val="24"/>
        </w:rPr>
        <w:t>PRIMLJENA JAMSTVA:</w:t>
      </w:r>
    </w:p>
    <w:p w14:paraId="0BE4D59E" w14:textId="7C4887F2" w:rsidR="00BD09E2" w:rsidRDefault="00BD09E2" w:rsidP="0055663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U 2021. godini</w:t>
      </w:r>
      <w:r w:rsidR="00FF75E4">
        <w:rPr>
          <w:sz w:val="24"/>
          <w:szCs w:val="24"/>
        </w:rPr>
        <w:t xml:space="preserve"> Općina Sveti Juraj na Bregu je primila slijedeća jamstva:</w:t>
      </w:r>
    </w:p>
    <w:p w14:paraId="0594587C" w14:textId="3538CCB4" w:rsidR="00FB24E2" w:rsidRDefault="00FB24E2" w:rsidP="00FB24E2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Vojtek oprema na iznos od 50.000,00 kn</w:t>
      </w:r>
    </w:p>
    <w:p w14:paraId="5F11E0D8" w14:textId="06A67767" w:rsidR="00FB24E2" w:rsidRDefault="00FB24E2" w:rsidP="00FB24E2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Tekeli projekt na iznos od 50.000,00 kn</w:t>
      </w:r>
    </w:p>
    <w:p w14:paraId="3B3F5893" w14:textId="33A3B99B" w:rsidR="00FB24E2" w:rsidRDefault="00FB24E2" w:rsidP="00FB24E2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Team građenje na iznos od 50.000,00 kn</w:t>
      </w:r>
    </w:p>
    <w:p w14:paraId="2B143B96" w14:textId="352146A0" w:rsidR="00FB24E2" w:rsidRDefault="00FB24E2" w:rsidP="00FB24E2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M Plan na iznos od 50.000,00 kn</w:t>
      </w:r>
    </w:p>
    <w:p w14:paraId="589F2EDB" w14:textId="15D7F5B7" w:rsidR="00FB24E2" w:rsidRDefault="00FB24E2" w:rsidP="00FB24E2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M Plan na iznos od 50.000,00 kn</w:t>
      </w:r>
    </w:p>
    <w:p w14:paraId="0A165CAC" w14:textId="16EDF852" w:rsidR="00BD09E2" w:rsidRDefault="00BD09E2" w:rsidP="00556632">
      <w:pPr>
        <w:pStyle w:val="NoSpacing"/>
        <w:jc w:val="both"/>
        <w:rPr>
          <w:sz w:val="24"/>
          <w:szCs w:val="24"/>
        </w:rPr>
      </w:pPr>
    </w:p>
    <w:p w14:paraId="425C205B" w14:textId="6352103C" w:rsidR="00BD09E2" w:rsidRDefault="00BD09E2" w:rsidP="00556632">
      <w:pPr>
        <w:pStyle w:val="NoSpacing"/>
        <w:jc w:val="both"/>
        <w:rPr>
          <w:sz w:val="24"/>
          <w:szCs w:val="24"/>
        </w:rPr>
      </w:pPr>
    </w:p>
    <w:p w14:paraId="5E45AB15" w14:textId="0FC15DB1" w:rsidR="00BD09E2" w:rsidRDefault="00BD09E2" w:rsidP="00556632">
      <w:pPr>
        <w:pStyle w:val="NoSpacing"/>
        <w:jc w:val="both"/>
        <w:rPr>
          <w:sz w:val="24"/>
          <w:szCs w:val="24"/>
        </w:rPr>
      </w:pPr>
    </w:p>
    <w:p w14:paraId="0834070D" w14:textId="4EFF3698" w:rsidR="00AD76A4" w:rsidRDefault="00AD76A4" w:rsidP="00556632">
      <w:pPr>
        <w:pStyle w:val="NoSpacing"/>
        <w:jc w:val="both"/>
        <w:rPr>
          <w:sz w:val="24"/>
          <w:szCs w:val="24"/>
        </w:rPr>
      </w:pPr>
    </w:p>
    <w:p w14:paraId="2FDE39E4" w14:textId="3140BD3A" w:rsidR="00AD76A4" w:rsidRDefault="00AD76A4" w:rsidP="00AD76A4">
      <w:pPr>
        <w:pStyle w:val="NoSpacing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Načelnik</w:t>
      </w:r>
    </w:p>
    <w:p w14:paraId="1BA83676" w14:textId="7DBFD2DF" w:rsidR="00AD76A4" w:rsidRPr="00483DDE" w:rsidRDefault="00AD76A4" w:rsidP="00AD76A4">
      <w:pPr>
        <w:pStyle w:val="NoSpacing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Anđelko Nagrajsalović</w:t>
      </w:r>
    </w:p>
    <w:sectPr w:rsidR="00AD76A4" w:rsidRPr="00483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7083"/>
    <w:multiLevelType w:val="hybridMultilevel"/>
    <w:tmpl w:val="55B8FA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761D4"/>
    <w:multiLevelType w:val="hybridMultilevel"/>
    <w:tmpl w:val="A1469D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3280D"/>
    <w:multiLevelType w:val="hybridMultilevel"/>
    <w:tmpl w:val="4AA061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1654D"/>
    <w:multiLevelType w:val="hybridMultilevel"/>
    <w:tmpl w:val="596E29C6"/>
    <w:lvl w:ilvl="0" w:tplc="4F9CA4D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6480A2A"/>
    <w:multiLevelType w:val="hybridMultilevel"/>
    <w:tmpl w:val="31C49EBC"/>
    <w:lvl w:ilvl="0" w:tplc="4F9CA4D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778ED"/>
    <w:multiLevelType w:val="hybridMultilevel"/>
    <w:tmpl w:val="D36218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51974"/>
    <w:multiLevelType w:val="hybridMultilevel"/>
    <w:tmpl w:val="61BCD5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004052">
    <w:abstractNumId w:val="6"/>
  </w:num>
  <w:num w:numId="2" w16cid:durableId="369839503">
    <w:abstractNumId w:val="1"/>
  </w:num>
  <w:num w:numId="3" w16cid:durableId="783311549">
    <w:abstractNumId w:val="3"/>
  </w:num>
  <w:num w:numId="4" w16cid:durableId="2105034789">
    <w:abstractNumId w:val="4"/>
  </w:num>
  <w:num w:numId="5" w16cid:durableId="107431481">
    <w:abstractNumId w:val="2"/>
  </w:num>
  <w:num w:numId="6" w16cid:durableId="1125201296">
    <w:abstractNumId w:val="0"/>
  </w:num>
  <w:num w:numId="7" w16cid:durableId="3989421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17"/>
    <w:rsid w:val="003B72DA"/>
    <w:rsid w:val="003F31A7"/>
    <w:rsid w:val="00483DDE"/>
    <w:rsid w:val="00556632"/>
    <w:rsid w:val="006A24F8"/>
    <w:rsid w:val="00750D17"/>
    <w:rsid w:val="0095348E"/>
    <w:rsid w:val="00AD76A4"/>
    <w:rsid w:val="00B60AB1"/>
    <w:rsid w:val="00BD09E2"/>
    <w:rsid w:val="00C80961"/>
    <w:rsid w:val="00D40039"/>
    <w:rsid w:val="00DA22F8"/>
    <w:rsid w:val="00DF04AB"/>
    <w:rsid w:val="00DF50BC"/>
    <w:rsid w:val="00E91740"/>
    <w:rsid w:val="00EC38E0"/>
    <w:rsid w:val="00EC556B"/>
    <w:rsid w:val="00FB24E2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28C2"/>
  <w15:chartTrackingRefBased/>
  <w15:docId w15:val="{D8DBDF69-C2AC-4DE1-AE4B-46447A08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D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 Štih</dc:creator>
  <cp:keywords/>
  <dc:description/>
  <cp:lastModifiedBy>Karlo Štih</cp:lastModifiedBy>
  <cp:revision>13</cp:revision>
  <dcterms:created xsi:type="dcterms:W3CDTF">2023-02-14T07:34:00Z</dcterms:created>
  <dcterms:modified xsi:type="dcterms:W3CDTF">2023-02-14T10:48:00Z</dcterms:modified>
</cp:coreProperties>
</file>