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4C49" w14:textId="77777777" w:rsidR="007427C8" w:rsidRDefault="00D6328B" w:rsidP="00B75964">
      <w:pPr>
        <w:ind w:firstLine="708"/>
      </w:pPr>
      <w:r>
        <w:t xml:space="preserve">                       </w:t>
      </w:r>
      <w:r w:rsidR="00B75964">
        <w:t xml:space="preserve">  </w:t>
      </w:r>
      <w:r w:rsidR="00B75964">
        <w:rPr>
          <w:noProof/>
          <w:lang w:eastAsia="hr-HR"/>
        </w:rPr>
        <w:drawing>
          <wp:inline distT="0" distB="0" distL="0" distR="0" wp14:anchorId="0C2CF36F" wp14:editId="3383A7A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5D25" w14:textId="77777777"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C40364" wp14:editId="66C2FCF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01901" w14:textId="77777777" w:rsidR="00B75964" w:rsidRPr="00D6328B" w:rsidRDefault="00B75964" w:rsidP="00B75964">
      <w:pPr>
        <w:rPr>
          <w:b/>
          <w:sz w:val="24"/>
          <w:szCs w:val="24"/>
        </w:rPr>
      </w:pPr>
      <w:r w:rsidRPr="00D6328B">
        <w:rPr>
          <w:sz w:val="24"/>
          <w:szCs w:val="24"/>
        </w:rPr>
        <w:t xml:space="preserve">        </w:t>
      </w:r>
      <w:r w:rsidRPr="00D6328B">
        <w:rPr>
          <w:b/>
          <w:sz w:val="24"/>
          <w:szCs w:val="24"/>
        </w:rPr>
        <w:t>REPUBLIKA HRVATSKA</w:t>
      </w:r>
    </w:p>
    <w:p w14:paraId="50ABF68E" w14:textId="77777777" w:rsidR="00B75964" w:rsidRPr="00D6328B" w:rsidRDefault="00B75964" w:rsidP="00B75964">
      <w:pPr>
        <w:rPr>
          <w:b/>
          <w:sz w:val="24"/>
          <w:szCs w:val="24"/>
        </w:rPr>
      </w:pPr>
      <w:r w:rsidRPr="00D6328B">
        <w:rPr>
          <w:b/>
          <w:sz w:val="24"/>
          <w:szCs w:val="24"/>
        </w:rPr>
        <w:t xml:space="preserve">       MEĐIMURSKA ŽUPANIJA</w:t>
      </w:r>
    </w:p>
    <w:p w14:paraId="701E9274" w14:textId="77777777" w:rsidR="00B75964" w:rsidRPr="00D6328B" w:rsidRDefault="00B75964" w:rsidP="00B75964">
      <w:pPr>
        <w:rPr>
          <w:b/>
          <w:sz w:val="24"/>
          <w:szCs w:val="24"/>
        </w:rPr>
      </w:pPr>
      <w:r w:rsidRPr="00D6328B">
        <w:rPr>
          <w:b/>
          <w:sz w:val="24"/>
          <w:szCs w:val="24"/>
        </w:rPr>
        <w:t>OPĆINA SVETI JURAJ NA BREGU</w:t>
      </w:r>
    </w:p>
    <w:p w14:paraId="5FE5696B" w14:textId="77777777" w:rsidR="00D6328B" w:rsidRPr="00D6328B" w:rsidRDefault="00D6328B" w:rsidP="00B75964">
      <w:pPr>
        <w:rPr>
          <w:b/>
          <w:sz w:val="24"/>
          <w:szCs w:val="24"/>
        </w:rPr>
      </w:pPr>
      <w:r w:rsidRPr="00D6328B">
        <w:rPr>
          <w:b/>
          <w:sz w:val="24"/>
          <w:szCs w:val="24"/>
        </w:rPr>
        <w:t xml:space="preserve">                       OPĆINSKI NAČELNIK</w:t>
      </w:r>
    </w:p>
    <w:p w14:paraId="7F0A22AE" w14:textId="77777777" w:rsidR="00D6328B" w:rsidRDefault="00D6328B" w:rsidP="00B75964"/>
    <w:p w14:paraId="42E1743B" w14:textId="77777777" w:rsidR="00D6328B" w:rsidRPr="00D05022" w:rsidRDefault="00D05022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sz w:val="24"/>
          <w:szCs w:val="24"/>
          <w:lang w:eastAsia="hr-HR"/>
        </w:rPr>
      </w:pPr>
      <w:r>
        <w:rPr>
          <w:rFonts w:ascii="var(--text-font-family)" w:eastAsia="Times New Roman" w:hAnsi="var(--text-font-family)"/>
          <w:sz w:val="24"/>
          <w:szCs w:val="24"/>
          <w:lang w:eastAsia="hr-HR"/>
        </w:rPr>
        <w:t>KLASA:</w:t>
      </w:r>
      <w:r w:rsidR="00507762"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>614-07/23-01/01</w:t>
      </w:r>
    </w:p>
    <w:p w14:paraId="5E34E18F" w14:textId="77777777" w:rsidR="00D6328B" w:rsidRPr="00D05022" w:rsidRDefault="00D05022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sz w:val="24"/>
          <w:szCs w:val="24"/>
          <w:lang w:eastAsia="hr-HR"/>
        </w:rPr>
      </w:pPr>
      <w:r>
        <w:rPr>
          <w:rFonts w:ascii="var(--text-font-family)" w:eastAsia="Times New Roman" w:hAnsi="var(--text-font-family)"/>
          <w:sz w:val="24"/>
          <w:szCs w:val="24"/>
          <w:lang w:eastAsia="hr-HR"/>
        </w:rPr>
        <w:t>URBROJ:</w:t>
      </w:r>
      <w:r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>2109-16-01-23-2</w:t>
      </w:r>
    </w:p>
    <w:p w14:paraId="2DBE1AE5" w14:textId="36C3E122" w:rsidR="00D6328B" w:rsidRPr="00D05022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sz w:val="24"/>
          <w:szCs w:val="24"/>
          <w:lang w:eastAsia="hr-HR"/>
        </w:rPr>
      </w:pPr>
      <w:r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>Ple</w:t>
      </w:r>
      <w:r w:rsidRPr="00D05022">
        <w:rPr>
          <w:rFonts w:ascii="var(--text-font-family)" w:eastAsia="Times New Roman" w:hAnsi="var(--text-font-family)" w:hint="eastAsia"/>
          <w:sz w:val="24"/>
          <w:szCs w:val="24"/>
          <w:lang w:eastAsia="hr-HR"/>
        </w:rPr>
        <w:t>š</w:t>
      </w:r>
      <w:r w:rsidR="00507762"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>kovec, 0</w:t>
      </w:r>
      <w:r w:rsidR="0046727E">
        <w:rPr>
          <w:rFonts w:ascii="var(--text-font-family)" w:eastAsia="Times New Roman" w:hAnsi="var(--text-font-family)"/>
          <w:sz w:val="24"/>
          <w:szCs w:val="24"/>
          <w:lang w:eastAsia="hr-HR"/>
        </w:rPr>
        <w:t>2</w:t>
      </w:r>
      <w:r w:rsidR="00507762"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>. veljače</w:t>
      </w:r>
      <w:r w:rsidRPr="00D05022">
        <w:rPr>
          <w:rFonts w:ascii="var(--text-font-family)" w:eastAsia="Times New Roman" w:hAnsi="var(--text-font-family)"/>
          <w:sz w:val="24"/>
          <w:szCs w:val="24"/>
          <w:lang w:eastAsia="hr-HR"/>
        </w:rPr>
        <w:t xml:space="preserve"> 2023. </w:t>
      </w:r>
    </w:p>
    <w:p w14:paraId="711A84E7" w14:textId="77777777" w:rsidR="00B75964" w:rsidRPr="00D6328B" w:rsidRDefault="00B75964" w:rsidP="00B75964">
      <w:pPr>
        <w:rPr>
          <w:color w:val="FF0000"/>
        </w:rPr>
      </w:pPr>
    </w:p>
    <w:p w14:paraId="21697739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660F8F5C" w14:textId="77777777" w:rsidR="00D6328B" w:rsidRPr="00D6328B" w:rsidRDefault="00D6328B" w:rsidP="00D6328B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Na temelju članka 39. Zakona o elektroničkim medijima („Narodne novine“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,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broj 111/21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,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), članka 48. Zakona o lokalnoj i područnoj (regionalnoj) samoupravi („Narodne novine“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,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broj 33/01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60/01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129/05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109/07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125/08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36/09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36/09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150/11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144/12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19/13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137/15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123/17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., 98/19. i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144/20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.) i članka 45. Statuta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(„Služben glasnik Međimurske županije“ broj 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0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8/22</w:t>
      </w:r>
      <w:r w:rsidRPr="002875A0">
        <w:rPr>
          <w:rFonts w:eastAsia="Times New Roman"/>
          <w:color w:val="333333"/>
          <w:sz w:val="24"/>
          <w:szCs w:val="24"/>
          <w:lang w:eastAsia="hr-HR"/>
        </w:rPr>
        <w:t>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), općinski načelnik raspisuje</w:t>
      </w:r>
    </w:p>
    <w:p w14:paraId="7DFBAB76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3AEDD56A" w14:textId="77777777" w:rsidR="00D6328B" w:rsidRPr="00D6328B" w:rsidRDefault="00D6328B" w:rsidP="00D6328B">
      <w:pPr>
        <w:shd w:val="clear" w:color="auto" w:fill="FFFFFF"/>
        <w:spacing w:line="240" w:lineRule="auto"/>
        <w:jc w:val="center"/>
        <w:rPr>
          <w:rFonts w:eastAsia="Times New Roman"/>
          <w:color w:val="333333"/>
          <w:sz w:val="24"/>
          <w:szCs w:val="24"/>
          <w:lang w:eastAsia="hr-HR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J A V N I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  </w:t>
      </w: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P O Z I V</w:t>
      </w:r>
    </w:p>
    <w:p w14:paraId="51210D9C" w14:textId="77777777" w:rsidR="00D6328B" w:rsidRPr="002875A0" w:rsidRDefault="00D6328B" w:rsidP="00D6328B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ZA FI</w:t>
      </w:r>
      <w:r w:rsidR="00C93943"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NANCIRANJE PROGRAMSKIH SADRŽAJA </w:t>
      </w: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ELEKTRONIČKIH MEDIJA </w:t>
      </w:r>
    </w:p>
    <w:p w14:paraId="7C140C29" w14:textId="77777777" w:rsidR="00D6328B" w:rsidRPr="00D6328B" w:rsidRDefault="00D6328B" w:rsidP="00D6328B">
      <w:pPr>
        <w:shd w:val="clear" w:color="auto" w:fill="FFFFFF"/>
        <w:spacing w:line="240" w:lineRule="auto"/>
        <w:jc w:val="center"/>
        <w:rPr>
          <w:rFonts w:eastAsia="Times New Roman"/>
          <w:color w:val="333333"/>
          <w:sz w:val="24"/>
          <w:szCs w:val="24"/>
          <w:lang w:eastAsia="hr-HR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U 2023. GODINI</w:t>
      </w:r>
    </w:p>
    <w:p w14:paraId="28236FB7" w14:textId="77777777" w:rsidR="00D6328B" w:rsidRPr="00D6328B" w:rsidRDefault="00D6328B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</w:p>
    <w:p w14:paraId="72818BD4" w14:textId="77777777" w:rsid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b/>
          <w:bCs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b/>
          <w:bCs/>
          <w:color w:val="333333"/>
          <w:sz w:val="24"/>
          <w:szCs w:val="24"/>
          <w:lang w:eastAsia="hr-HR"/>
        </w:rPr>
        <w:t>PREDMET JAVNOG POZIVA</w:t>
      </w:r>
    </w:p>
    <w:p w14:paraId="6EDE47BD" w14:textId="77777777" w:rsidR="00507762" w:rsidRPr="00D6328B" w:rsidRDefault="00507762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</w:p>
    <w:p w14:paraId="60730416" w14:textId="77777777" w:rsidR="00D6328B" w:rsidRPr="00D6328B" w:rsidRDefault="00D6328B" w:rsidP="00D6328B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Predmet Javnog poziva je prikupljanje prijava za financiranje programskih sadržaja regionalnih i lokanih elektroničkih medija u 2023. godini.</w:t>
      </w:r>
    </w:p>
    <w:p w14:paraId="3770A585" w14:textId="77777777" w:rsidR="00D6328B" w:rsidRPr="00D6328B" w:rsidRDefault="00D6328B" w:rsidP="00D6328B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Zakonom o elektroničkim medijima („Narodne novine“, broj 111/21,) propisano je da su elektronički mediji audiovizualni programi, radijski programi i elektroničke publikacije. Pod programskim sadržajima podrazumijevaju se objave od interesa za Općinu Sveti Juraj na Bregu, događaji od političkog, gospodarskog ili društvenog značaja, tematske emisije, objave koje su izdvojene u tematske cjeline, pojedinačne objave i sl., sa ciljem zadovoljavanja potreba građana </w:t>
      </w:r>
      <w:r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Općine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Sveti Juraj na Bregu. Cilj financiranja proizvodnje i objave programskih sadržaja je informiranje građana o projektima i programima</w:t>
      </w:r>
      <w:r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Općine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Sveti Juraj na Bregu, razvoj odgoja i obrazovanja, znanosti i sport, promicanje ravnopravnosti spolova, zaštita okoliša i zdravlja građana, poticanje multikulturalnosti i njegovanje baštine, poticanje posebnih kulturnih projekata i manifestacija na području</w:t>
      </w:r>
      <w:r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Općine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Sveti Juraj na Bregu, aktivnostima i uopće o radu </w:t>
      </w:r>
      <w:r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Općine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Sveti Juraj na Bregu kojim se zadovoljavaju potrebe i ostvaruju interesi građana.</w:t>
      </w:r>
    </w:p>
    <w:p w14:paraId="778ABDDF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20A31D0F" w14:textId="77777777" w:rsid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50590F">
        <w:rPr>
          <w:rFonts w:eastAsia="Times New Roman"/>
          <w:b/>
          <w:bCs/>
          <w:color w:val="333333"/>
          <w:sz w:val="24"/>
          <w:szCs w:val="24"/>
          <w:lang w:eastAsia="hr-HR"/>
        </w:rPr>
        <w:t>KRITERIJI TEMELJEM KOJIH ĆE SE UTVRĐIVATI PREDNOST PRIJAVLJENOG PROJEKTA/PROGRAMA</w:t>
      </w:r>
    </w:p>
    <w:p w14:paraId="2C9E8478" w14:textId="77777777" w:rsidR="00507762" w:rsidRPr="00D6328B" w:rsidRDefault="00507762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</w:p>
    <w:p w14:paraId="584CB606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1. Usmjerenost programskog sadržaja na lokalnu tematiku (najave, praćenje i izvještavanje o događajima na području</w:t>
      </w:r>
      <w:r w:rsidR="0050590F" w:rsidRPr="0050590F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 Općine Sveti Juraj na Bregu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), usmjerenost na teme iz područja nadležnosti </w:t>
      </w:r>
      <w:r w:rsidR="0050590F" w:rsidRPr="0050590F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Općine Sveti Juraj na Bregu 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koje su od interesa za građane (projekti, programi, odluke i usluge </w:t>
      </w:r>
      <w:r w:rsidR="0050590F" w:rsidRPr="0050590F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 xml:space="preserve">Općine Sveti Juraj na Bregu </w:t>
      </w: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namijenjene građanima)</w:t>
      </w:r>
    </w:p>
    <w:p w14:paraId="11EFFA7F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Broj bodova 0 – 10</w:t>
      </w:r>
    </w:p>
    <w:p w14:paraId="3E698658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lastRenderedPageBreak/>
        <w:t>2. Kvantiteta objavljivanja programskog sadržaja koji predlaže i pozicija predloženog programskog sadržaja unutar ukupnog programa medija (vrijeme i trajanje objavljivanje kod radijskog programa i/ili pozicija objava za portale: naslovnica, podstranica, posebna rubrika i sl.)</w:t>
      </w:r>
    </w:p>
    <w:p w14:paraId="7153BE40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</w:pPr>
      <w:r w:rsidRPr="00D6328B">
        <w:rPr>
          <w:rFonts w:ascii="var(--text-font-family)" w:eastAsia="Times New Roman" w:hAnsi="var(--text-font-family)"/>
          <w:color w:val="333333"/>
          <w:sz w:val="24"/>
          <w:szCs w:val="24"/>
          <w:lang w:eastAsia="hr-HR"/>
        </w:rPr>
        <w:t>Broj bodova 0 – 10</w:t>
      </w:r>
    </w:p>
    <w:p w14:paraId="34B686C0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3. Kvaliteta, kreativnost, inovativnost, autorski pristup u osmišljavanju predloženog programskog sadržaja i njegova prilagođenost krajnjoj publici, građanima </w:t>
      </w:r>
      <w:r w:rsidR="0050590F" w:rsidRPr="0050590F">
        <w:rPr>
          <w:rFonts w:eastAsia="Times New Roman"/>
          <w:color w:val="333333"/>
          <w:sz w:val="24"/>
          <w:szCs w:val="24"/>
          <w:lang w:eastAsia="hr-HR"/>
        </w:rPr>
        <w:t>Općine Sveti Juraj na Bregu</w:t>
      </w:r>
    </w:p>
    <w:p w14:paraId="595C43FF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Broj bodova 0 – 10</w:t>
      </w:r>
      <w:r w:rsidR="0050590F" w:rsidRPr="0050590F">
        <w:rPr>
          <w:rFonts w:eastAsia="Times New Roman"/>
          <w:color w:val="333333"/>
          <w:sz w:val="24"/>
          <w:szCs w:val="24"/>
          <w:lang w:eastAsia="hr-HR"/>
        </w:rPr>
        <w:t xml:space="preserve"> </w:t>
      </w:r>
    </w:p>
    <w:p w14:paraId="43A97C15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4. Doseg i brzina objava pojedinog pružatelja medijskih usluga, gledanost, slušanost, pregledi sadržaja na internetu na području </w:t>
      </w:r>
      <w:r w:rsidR="0050590F" w:rsidRPr="0050590F">
        <w:rPr>
          <w:rFonts w:eastAsia="Times New Roman"/>
          <w:color w:val="333333"/>
          <w:sz w:val="24"/>
          <w:szCs w:val="24"/>
          <w:lang w:eastAsia="hr-HR"/>
        </w:rPr>
        <w:t xml:space="preserve">Općine Sveti Juraj na Bregu 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(priložiti istraživanje recentnijeg datuma i/ili analitiku o slušanosti radijskog programa prijavitelja, odnosno o količini pregleda programskih sadržaja elektroničke publikacije)</w:t>
      </w:r>
    </w:p>
    <w:p w14:paraId="580A016D" w14:textId="77777777" w:rsidR="00D6328B" w:rsidRPr="00D6328B" w:rsidRDefault="00D6328B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Broj bodova 0 – 10</w:t>
      </w:r>
    </w:p>
    <w:p w14:paraId="12E59D99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5. Potencijal dodatnih mogućnosti korištenja programskog sadržaja i dosega predloženih objava putem društvenih mreža prijavitelja (prisutnost prijavitelja na društvenim mrežama i broj pratitelja)</w:t>
      </w:r>
    </w:p>
    <w:p w14:paraId="0DDBB8BF" w14:textId="77777777" w:rsidR="00D6328B" w:rsidRPr="00D6328B" w:rsidRDefault="00D6328B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Broj bodova 0 – 10</w:t>
      </w:r>
    </w:p>
    <w:p w14:paraId="414B39C6" w14:textId="77777777" w:rsidR="00D6328B" w:rsidRPr="00D6328B" w:rsidRDefault="00D6328B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  <w:r w:rsidRPr="0050590F">
        <w:rPr>
          <w:rFonts w:eastAsia="Times New Roman"/>
          <w:b/>
          <w:bCs/>
          <w:color w:val="333333"/>
          <w:sz w:val="24"/>
          <w:szCs w:val="24"/>
          <w:lang w:eastAsia="hr-HR"/>
        </w:rPr>
        <w:t>Ukupno max. 50 bodova</w:t>
      </w:r>
    </w:p>
    <w:p w14:paraId="7DF43838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1D1DADA3" w14:textId="77777777" w:rsidR="00D6328B" w:rsidRDefault="00D6328B" w:rsidP="00D6328B">
      <w:pPr>
        <w:shd w:val="clear" w:color="auto" w:fill="FFFFFF"/>
        <w:spacing w:line="240" w:lineRule="auto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50590F">
        <w:rPr>
          <w:rFonts w:eastAsia="Times New Roman"/>
          <w:b/>
          <w:bCs/>
          <w:color w:val="333333"/>
          <w:sz w:val="24"/>
          <w:szCs w:val="24"/>
          <w:lang w:eastAsia="hr-HR"/>
        </w:rPr>
        <w:t>UVJETI ZA PRIJAVU NA JAVNI POZIV</w:t>
      </w:r>
    </w:p>
    <w:p w14:paraId="169B1245" w14:textId="77777777" w:rsidR="00507762" w:rsidRPr="00D6328B" w:rsidRDefault="00507762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</w:p>
    <w:p w14:paraId="5618A28D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Na Javni poziv mogu se prijaviti nakladnici regionalnih i lokalnih elektroničkih medija koji su upisani u knjige pružanja medijskih usluga odnosno elektroničkih publikacija Agencije za elektroničke medije koji djeluju na području Međimurske županije.</w:t>
      </w:r>
    </w:p>
    <w:p w14:paraId="0A20F1FD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Pravo na dodjelu financijskih sredstava ne mogu ostvariti nakladnici koji imaju nepodmirene obaveze prema</w:t>
      </w:r>
      <w:r w:rsidR="0050590F" w:rsidRPr="0050590F">
        <w:rPr>
          <w:rFonts w:eastAsia="Times New Roman"/>
          <w:color w:val="333333"/>
          <w:sz w:val="24"/>
          <w:szCs w:val="24"/>
          <w:lang w:eastAsia="hr-HR"/>
        </w:rPr>
        <w:t xml:space="preserve"> Općini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što će utvrditi Povjerenstvo u poslovnim evidencijama i nakladnici koji nemaju programe lokalnog karaktera kojima se ostvaruju interesi građana</w:t>
      </w:r>
      <w:r w:rsidR="0050590F" w:rsidRPr="0050590F">
        <w:rPr>
          <w:rFonts w:eastAsia="Times New Roman"/>
          <w:color w:val="333333"/>
          <w:sz w:val="24"/>
          <w:szCs w:val="24"/>
          <w:lang w:eastAsia="hr-HR"/>
        </w:rPr>
        <w:t xml:space="preserve">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.</w:t>
      </w:r>
    </w:p>
    <w:p w14:paraId="2CF02691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1404503C" w14:textId="77777777" w:rsidR="00D6328B" w:rsidRDefault="00D6328B" w:rsidP="00D6328B">
      <w:pPr>
        <w:shd w:val="clear" w:color="auto" w:fill="FFFFFF"/>
        <w:spacing w:line="240" w:lineRule="auto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50590F">
        <w:rPr>
          <w:rFonts w:eastAsia="Times New Roman"/>
          <w:b/>
          <w:bCs/>
          <w:color w:val="333333"/>
          <w:sz w:val="24"/>
          <w:szCs w:val="24"/>
          <w:lang w:eastAsia="hr-HR"/>
        </w:rPr>
        <w:t>SADRŽAJ PRIJAVE NA JAVNI POZIV</w:t>
      </w:r>
    </w:p>
    <w:p w14:paraId="0486D32F" w14:textId="77777777" w:rsidR="00507762" w:rsidRPr="00D6328B" w:rsidRDefault="00507762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</w:p>
    <w:p w14:paraId="43606D31" w14:textId="77777777" w:rsidR="00D6328B" w:rsidRPr="00D6328B" w:rsidRDefault="00D6328B" w:rsidP="0050590F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Prijava na Javni poziv podnosi se putem obrasca prijave (u prilogu Javnog poziva) koji moraju biti uredno ispunjeni te potpisan i ovjeren službenim pečatom. Obrazac I. sadrži podatke o podnositelju prijave. Obrazac II. sadrži podatke o projektu/programskom sadržaju koji se prijavljuje na Javni poziv za financiranje programskih sadržaja elektroničkih medija u 2023. godini.</w:t>
      </w:r>
    </w:p>
    <w:p w14:paraId="6549D6B4" w14:textId="025DD76A" w:rsidR="00D6328B" w:rsidRP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Obrasci prijave mogu se preuzeti na službenoj internetskoj stranici</w:t>
      </w:r>
      <w:r w:rsidR="002875A0" w:rsidRPr="002875A0">
        <w:rPr>
          <w:rFonts w:eastAsia="Times New Roman"/>
          <w:color w:val="333333"/>
          <w:sz w:val="24"/>
          <w:szCs w:val="24"/>
          <w:lang w:eastAsia="hr-HR"/>
        </w:rPr>
        <w:t xml:space="preserve">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: </w:t>
      </w:r>
      <w:hyperlink r:id="rId6" w:history="1">
        <w:r w:rsidRPr="00573D78">
          <w:rPr>
            <w:rStyle w:val="Hyperlink"/>
            <w:rFonts w:eastAsia="Times New Roman"/>
            <w:b/>
            <w:bCs/>
            <w:sz w:val="24"/>
            <w:szCs w:val="24"/>
            <w:lang w:eastAsia="hr-HR"/>
          </w:rPr>
          <w:t>Obrazac I</w:t>
        </w:r>
      </w:hyperlink>
      <w:r w:rsidRPr="00D6328B">
        <w:rPr>
          <w:rFonts w:eastAsia="Times New Roman"/>
          <w:color w:val="333333"/>
          <w:sz w:val="24"/>
          <w:szCs w:val="24"/>
          <w:lang w:eastAsia="hr-HR"/>
        </w:rPr>
        <w:t> i </w:t>
      </w:r>
      <w:hyperlink r:id="rId7" w:history="1">
        <w:r w:rsidRPr="00573D78">
          <w:rPr>
            <w:rStyle w:val="Hyperlink"/>
            <w:rFonts w:eastAsia="Times New Roman"/>
            <w:b/>
            <w:bCs/>
            <w:sz w:val="24"/>
            <w:szCs w:val="24"/>
            <w:lang w:eastAsia="hr-HR"/>
          </w:rPr>
          <w:t>Obrazac II</w:t>
        </w:r>
      </w:hyperlink>
    </w:p>
    <w:p w14:paraId="5CBE926D" w14:textId="77777777" w:rsidR="00D6328B" w:rsidRP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Obrasci moraju biti ispunjeni u cijelosti, potpisani od strane ovlaštene osobe prijavitelja i ovjereni pečatom.</w:t>
      </w:r>
    </w:p>
    <w:p w14:paraId="1604540A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3F18C173" w14:textId="77777777" w:rsid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ROK ZA PODNOŠENJE PRIJAVE</w:t>
      </w:r>
    </w:p>
    <w:p w14:paraId="33C22CFF" w14:textId="77777777" w:rsidR="00507762" w:rsidRPr="00D6328B" w:rsidRDefault="00507762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</w:p>
    <w:p w14:paraId="3B4512C5" w14:textId="77777777" w:rsidR="00D6328B" w:rsidRP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Rok za podnošenje prijave je 15 dana od dana objave Javnog poziva na internetsk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>oj stranici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, odnosno zaključno do </w:t>
      </w:r>
      <w:r w:rsidR="00D05022">
        <w:rPr>
          <w:rFonts w:eastAsia="Times New Roman"/>
          <w:sz w:val="24"/>
          <w:szCs w:val="24"/>
          <w:lang w:eastAsia="hr-HR"/>
        </w:rPr>
        <w:t>17</w:t>
      </w:r>
      <w:r w:rsidR="002875A0" w:rsidRPr="00507762">
        <w:rPr>
          <w:rFonts w:eastAsia="Times New Roman"/>
          <w:sz w:val="24"/>
          <w:szCs w:val="24"/>
          <w:lang w:eastAsia="hr-HR"/>
        </w:rPr>
        <w:t>.02</w:t>
      </w:r>
      <w:r w:rsidR="00D05022">
        <w:rPr>
          <w:rFonts w:eastAsia="Times New Roman"/>
          <w:sz w:val="24"/>
          <w:szCs w:val="24"/>
          <w:lang w:eastAsia="hr-HR"/>
        </w:rPr>
        <w:t>.2023. godine do 15:30</w:t>
      </w:r>
      <w:r w:rsidRPr="00507762">
        <w:rPr>
          <w:rFonts w:eastAsia="Times New Roman"/>
          <w:sz w:val="24"/>
          <w:szCs w:val="24"/>
          <w:lang w:eastAsia="hr-HR"/>
        </w:rPr>
        <w:t xml:space="preserve"> sati. 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Prijave se šalju preporučeno pošto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>m na adresu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 xml:space="preserve"> Pleškovec 29, 40311 Lopatinec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, s naznakom „Prijava na Javni poziv za financiranje programskih sadržaja elektroničkih medija u 2023. godini – ne otvaraj“.</w:t>
      </w:r>
    </w:p>
    <w:p w14:paraId="63EDEB20" w14:textId="77777777" w:rsidR="00D6328B" w:rsidRP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Neće se razmatrati prijave koje pristignu izvan roka određenog Javnim pozivom, nepotpune prijave i prijave podnositelja koje ne zadovoljavaju uvjete Javnog poziva. Broj i iznos 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lastRenderedPageBreak/>
        <w:t>dodijeljenih potpora bit će usklađen s raspoloživim proračunskim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 xml:space="preserve"> sredstvima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. Odluku o odabiru korisnika financiranja programskih sadržaja elektroničkih medija donosi općinski načelnik na prijedlog Povjerenstva.</w:t>
      </w:r>
    </w:p>
    <w:p w14:paraId="3962297B" w14:textId="77777777" w:rsidR="00D6328B" w:rsidRDefault="00D6328B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</w:p>
    <w:p w14:paraId="05DE1B05" w14:textId="77777777" w:rsidR="002875A0" w:rsidRPr="00D6328B" w:rsidRDefault="002875A0" w:rsidP="00D6328B">
      <w:pPr>
        <w:shd w:val="clear" w:color="auto" w:fill="FFFFFF"/>
        <w:spacing w:line="240" w:lineRule="auto"/>
        <w:rPr>
          <w:rFonts w:eastAsia="Times New Roman"/>
          <w:color w:val="333333"/>
          <w:sz w:val="24"/>
          <w:szCs w:val="24"/>
          <w:lang w:eastAsia="hr-HR"/>
        </w:rPr>
      </w:pPr>
    </w:p>
    <w:p w14:paraId="34BF3F4C" w14:textId="77777777" w:rsid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REZULTATI JAVNOG POZIVA, PRAVO PRIGOVORA, POTPISIVANJE UGOVORA</w:t>
      </w:r>
    </w:p>
    <w:p w14:paraId="27EC0E18" w14:textId="77777777" w:rsidR="00507762" w:rsidRPr="00D6328B" w:rsidRDefault="00507762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</w:p>
    <w:p w14:paraId="25E56D23" w14:textId="77777777" w:rsidR="00D6328B" w:rsidRP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>Rezultati Javnog poziva bit će objavljeni na internetsk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>oj stranici Općine Sveti Juraj na Bregu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 </w:t>
      </w:r>
      <w:hyperlink r:id="rId8" w:history="1">
        <w:r w:rsidR="002875A0" w:rsidRPr="005E6F99">
          <w:rPr>
            <w:rStyle w:val="Hyperlink"/>
            <w:rFonts w:eastAsia="Times New Roman"/>
            <w:sz w:val="24"/>
            <w:szCs w:val="24"/>
            <w:lang w:eastAsia="hr-HR"/>
          </w:rPr>
          <w:t>www.svetijurajnabregu.hr</w:t>
        </w:r>
      </w:hyperlink>
      <w:r w:rsidR="002875A0">
        <w:rPr>
          <w:rFonts w:eastAsia="Times New Roman"/>
          <w:color w:val="333333"/>
          <w:sz w:val="24"/>
          <w:szCs w:val="24"/>
          <w:lang w:eastAsia="hr-HR"/>
        </w:rPr>
        <w:t xml:space="preserve"> 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u ro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>ku od 3 dana od dana donošenja O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dluke o odabiru. Nakladnik koji je sudjelovao u Javnom pozivu može podnijeti prigovor na Odluku o odabiru korisnika. </w:t>
      </w:r>
    </w:p>
    <w:p w14:paraId="6D9896F4" w14:textId="77777777" w:rsidR="00D6328B" w:rsidRDefault="00D6328B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Prigovor se podnosi općinskom načelniku u roku od 8 dana od dana objave Odluke o odabiru korisnika. Nakladnici koji su ostvarili pravo na sklapanje ugovora sklopit će ugovor sa Općinom 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 xml:space="preserve">Sveti Juraj na Bregu 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>u kojem će se regulirati međusobna prava i obveze korisnika financijskih sredstava i Općine</w:t>
      </w:r>
      <w:r w:rsidR="002875A0">
        <w:rPr>
          <w:rFonts w:eastAsia="Times New Roman"/>
          <w:color w:val="333333"/>
          <w:sz w:val="24"/>
          <w:szCs w:val="24"/>
          <w:lang w:eastAsia="hr-HR"/>
        </w:rPr>
        <w:t xml:space="preserve"> Sveti Juraj na Bregu.</w:t>
      </w:r>
      <w:r w:rsidRPr="00D6328B">
        <w:rPr>
          <w:rFonts w:eastAsia="Times New Roman"/>
          <w:color w:val="333333"/>
          <w:sz w:val="24"/>
          <w:szCs w:val="24"/>
          <w:lang w:eastAsia="hr-HR"/>
        </w:rPr>
        <w:t xml:space="preserve"> </w:t>
      </w:r>
    </w:p>
    <w:p w14:paraId="11E3F42C" w14:textId="77777777" w:rsidR="002875A0" w:rsidRDefault="002875A0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</w:p>
    <w:p w14:paraId="711AF441" w14:textId="77777777" w:rsidR="002875A0" w:rsidRPr="00D6328B" w:rsidRDefault="002875A0" w:rsidP="002875A0">
      <w:pPr>
        <w:shd w:val="clear" w:color="auto" w:fill="FFFFFF"/>
        <w:spacing w:line="240" w:lineRule="auto"/>
        <w:jc w:val="both"/>
        <w:rPr>
          <w:rFonts w:eastAsia="Times New Roman"/>
          <w:color w:val="333333"/>
          <w:sz w:val="24"/>
          <w:szCs w:val="24"/>
          <w:lang w:eastAsia="hr-HR"/>
        </w:rPr>
      </w:pPr>
    </w:p>
    <w:p w14:paraId="32194B43" w14:textId="77777777" w:rsidR="00D6328B" w:rsidRPr="00D6328B" w:rsidRDefault="00D6328B" w:rsidP="00D6328B">
      <w:pPr>
        <w:shd w:val="clear" w:color="auto" w:fill="FFFFFF"/>
        <w:spacing w:line="240" w:lineRule="auto"/>
        <w:rPr>
          <w:rFonts w:ascii="var(--text-font-family)" w:eastAsia="Times New Roman" w:hAnsi="var(--text-font-family)"/>
          <w:color w:val="333333"/>
          <w:sz w:val="21"/>
          <w:szCs w:val="21"/>
          <w:lang w:eastAsia="hr-HR"/>
        </w:rPr>
      </w:pPr>
    </w:p>
    <w:p w14:paraId="0F6927AE" w14:textId="77777777" w:rsidR="00B75964" w:rsidRPr="002875A0" w:rsidRDefault="002875A0" w:rsidP="00B75964">
      <w:pPr>
        <w:rPr>
          <w:rFonts w:eastAsia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var(--text-font-family)" w:eastAsia="Times New Roman" w:hAnsi="var(--text-font-family)"/>
          <w:b/>
          <w:bCs/>
          <w:color w:val="333333"/>
          <w:sz w:val="21"/>
          <w:szCs w:val="21"/>
          <w:lang w:eastAsia="hr-HR"/>
        </w:rPr>
        <w:t xml:space="preserve">                                                                                               </w:t>
      </w: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>OPĆINSKI NAČELNIK</w:t>
      </w:r>
    </w:p>
    <w:p w14:paraId="5023E59F" w14:textId="77777777" w:rsidR="002875A0" w:rsidRPr="002875A0" w:rsidRDefault="002875A0" w:rsidP="00B75964">
      <w:pPr>
        <w:rPr>
          <w:sz w:val="24"/>
          <w:szCs w:val="24"/>
        </w:rPr>
      </w:pP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                                                 </w:t>
      </w:r>
      <w:r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                  </w:t>
      </w:r>
      <w:r w:rsidRPr="002875A0"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  </w:t>
      </w:r>
      <w:r>
        <w:rPr>
          <w:rFonts w:eastAsia="Times New Roman"/>
          <w:b/>
          <w:bCs/>
          <w:color w:val="333333"/>
          <w:sz w:val="24"/>
          <w:szCs w:val="24"/>
          <w:lang w:eastAsia="hr-HR"/>
        </w:rPr>
        <w:t xml:space="preserve">    </w:t>
      </w:r>
      <w:r w:rsidRPr="002875A0">
        <w:rPr>
          <w:rFonts w:eastAsia="Times New Roman"/>
          <w:bCs/>
          <w:color w:val="333333"/>
          <w:sz w:val="24"/>
          <w:szCs w:val="24"/>
          <w:lang w:eastAsia="hr-HR"/>
        </w:rPr>
        <w:t>Anđelko Nagrajsalović, bacc.ing.comp.</w:t>
      </w:r>
    </w:p>
    <w:sectPr w:rsidR="002875A0" w:rsidRPr="002875A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text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8B"/>
    <w:rsid w:val="002875A0"/>
    <w:rsid w:val="0046727E"/>
    <w:rsid w:val="0050590F"/>
    <w:rsid w:val="00507762"/>
    <w:rsid w:val="005624F3"/>
    <w:rsid w:val="00573D78"/>
    <w:rsid w:val="00594DA4"/>
    <w:rsid w:val="007427C8"/>
    <w:rsid w:val="007F1B39"/>
    <w:rsid w:val="008F00B2"/>
    <w:rsid w:val="00B75964"/>
    <w:rsid w:val="00C93943"/>
    <w:rsid w:val="00D05022"/>
    <w:rsid w:val="00D6328B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991"/>
  <w15:docId w15:val="{A26752D6-3B92-43FC-91FE-B8DD641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5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vetijurajnabregu.hr/wordpress/wp-content/uploads/2023/02/Obrazac-II-Podaci-o-programskom-sadrzaj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tijurajnabregu.hr/wordpress/wp-content/uploads/2023/02/Obrazac-I-Podaci-o-podnositelju-prijave.doc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5</cp:revision>
  <dcterms:created xsi:type="dcterms:W3CDTF">2023-01-26T08:34:00Z</dcterms:created>
  <dcterms:modified xsi:type="dcterms:W3CDTF">2023-02-03T07:59:00Z</dcterms:modified>
</cp:coreProperties>
</file>