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D0E" w:rsidRDefault="00012D0E" w:rsidP="00012D0E">
      <w:pPr>
        <w:jc w:val="both"/>
        <w:rPr>
          <w:sz w:val="24"/>
          <w:szCs w:val="24"/>
        </w:rPr>
      </w:pPr>
      <w:r>
        <w:rPr>
          <w:sz w:val="24"/>
          <w:szCs w:val="24"/>
        </w:rPr>
        <w:t xml:space="preserve">Na temelju članaka 17. i 19. Zakona o službenicima i namještenicima u lokalnoj i područnoj (regionalnoj) samoupravi („Narodne novine“, broj 86/08., 61/11., 04/18. i 112/19.)  i Odluke </w:t>
      </w:r>
      <w:r w:rsidRPr="003F656E">
        <w:rPr>
          <w:sz w:val="24"/>
          <w:szCs w:val="24"/>
        </w:rPr>
        <w:t>o raspisivanju</w:t>
      </w:r>
      <w:r>
        <w:rPr>
          <w:sz w:val="24"/>
          <w:szCs w:val="24"/>
        </w:rPr>
        <w:t xml:space="preserve"> javnog natj</w:t>
      </w:r>
      <w:r w:rsidR="00BD0E31">
        <w:rPr>
          <w:sz w:val="24"/>
          <w:szCs w:val="24"/>
        </w:rPr>
        <w:t>ečaja za računovodstvenog referenta od 26</w:t>
      </w:r>
      <w:r>
        <w:rPr>
          <w:sz w:val="24"/>
          <w:szCs w:val="24"/>
        </w:rPr>
        <w:t>. listopada 2022</w:t>
      </w:r>
      <w:r w:rsidRPr="00BC2652">
        <w:rPr>
          <w:sz w:val="24"/>
          <w:szCs w:val="24"/>
        </w:rPr>
        <w:t>.</w:t>
      </w:r>
      <w:r>
        <w:rPr>
          <w:sz w:val="24"/>
          <w:szCs w:val="24"/>
        </w:rPr>
        <w:t xml:space="preserve"> godine, načelnik Općine Sveti juraj na Bregu objavljuje:</w:t>
      </w:r>
    </w:p>
    <w:p w:rsidR="00012D0E" w:rsidRDefault="00012D0E" w:rsidP="00012D0E">
      <w:pPr>
        <w:jc w:val="both"/>
        <w:rPr>
          <w:sz w:val="24"/>
          <w:szCs w:val="24"/>
        </w:rPr>
      </w:pPr>
    </w:p>
    <w:p w:rsidR="00012D0E" w:rsidRPr="00D90AAB" w:rsidRDefault="00012D0E" w:rsidP="00012D0E">
      <w:pPr>
        <w:jc w:val="center"/>
        <w:rPr>
          <w:b/>
          <w:sz w:val="24"/>
          <w:szCs w:val="24"/>
        </w:rPr>
      </w:pPr>
      <w:r w:rsidRPr="00D90AAB">
        <w:rPr>
          <w:b/>
          <w:sz w:val="24"/>
          <w:szCs w:val="24"/>
        </w:rPr>
        <w:t>NATJEČAJ</w:t>
      </w:r>
    </w:p>
    <w:p w:rsidR="00012D0E" w:rsidRDefault="00012D0E" w:rsidP="00012D0E">
      <w:pPr>
        <w:jc w:val="both"/>
        <w:rPr>
          <w:sz w:val="24"/>
          <w:szCs w:val="24"/>
        </w:rPr>
      </w:pPr>
    </w:p>
    <w:p w:rsidR="00012D0E" w:rsidRPr="001C12F0" w:rsidRDefault="00012D0E" w:rsidP="00012D0E">
      <w:pPr>
        <w:jc w:val="center"/>
        <w:rPr>
          <w:b/>
          <w:sz w:val="24"/>
          <w:szCs w:val="24"/>
        </w:rPr>
      </w:pPr>
      <w:r w:rsidRPr="001C12F0">
        <w:rPr>
          <w:b/>
          <w:sz w:val="24"/>
          <w:szCs w:val="24"/>
        </w:rPr>
        <w:t>za prijam u službu u Jedinstveni upravni odjel Općine Sveti Juraj na Bregu</w:t>
      </w:r>
    </w:p>
    <w:p w:rsidR="00012D0E" w:rsidRPr="001C12F0" w:rsidRDefault="00012D0E" w:rsidP="00012D0E">
      <w:pPr>
        <w:jc w:val="center"/>
        <w:rPr>
          <w:b/>
          <w:sz w:val="24"/>
          <w:szCs w:val="24"/>
        </w:rPr>
      </w:pPr>
    </w:p>
    <w:p w:rsidR="00012D0E" w:rsidRPr="001C12F0" w:rsidRDefault="00012D0E" w:rsidP="00012D0E">
      <w:pPr>
        <w:jc w:val="center"/>
        <w:rPr>
          <w:b/>
          <w:sz w:val="24"/>
          <w:szCs w:val="24"/>
        </w:rPr>
      </w:pPr>
      <w:r>
        <w:rPr>
          <w:b/>
          <w:sz w:val="24"/>
          <w:szCs w:val="24"/>
        </w:rPr>
        <w:t xml:space="preserve">– Računovodstveni </w:t>
      </w:r>
      <w:bookmarkStart w:id="0" w:name="_GoBack"/>
      <w:r>
        <w:rPr>
          <w:b/>
          <w:sz w:val="24"/>
          <w:szCs w:val="24"/>
        </w:rPr>
        <w:t>referent</w:t>
      </w:r>
      <w:bookmarkEnd w:id="0"/>
      <w:r>
        <w:rPr>
          <w:b/>
          <w:sz w:val="24"/>
          <w:szCs w:val="24"/>
        </w:rPr>
        <w:t xml:space="preserve"> </w:t>
      </w:r>
      <w:r w:rsidRPr="001C12F0">
        <w:rPr>
          <w:b/>
          <w:sz w:val="24"/>
          <w:szCs w:val="24"/>
        </w:rPr>
        <w:t xml:space="preserve">– 1 izvršitelj na neodređeno vrijeme - 40 sati tjedno, </w:t>
      </w:r>
    </w:p>
    <w:p w:rsidR="00012D0E" w:rsidRPr="001C12F0" w:rsidRDefault="00012D0E" w:rsidP="00012D0E">
      <w:pPr>
        <w:jc w:val="center"/>
        <w:rPr>
          <w:b/>
          <w:sz w:val="24"/>
          <w:szCs w:val="24"/>
        </w:rPr>
      </w:pPr>
      <w:r w:rsidRPr="001C12F0">
        <w:rPr>
          <w:b/>
          <w:sz w:val="24"/>
          <w:szCs w:val="24"/>
        </w:rPr>
        <w:t>uz obvezni probni rad u trajanju od tri (3) mjeseca</w:t>
      </w:r>
    </w:p>
    <w:p w:rsidR="00012D0E" w:rsidRPr="001C12F0" w:rsidRDefault="00012D0E" w:rsidP="00012D0E">
      <w:pPr>
        <w:jc w:val="both"/>
        <w:rPr>
          <w:b/>
          <w:sz w:val="24"/>
          <w:szCs w:val="24"/>
        </w:rPr>
      </w:pPr>
    </w:p>
    <w:p w:rsidR="00012D0E" w:rsidRDefault="00012D0E" w:rsidP="00012D0E">
      <w:pPr>
        <w:jc w:val="both"/>
        <w:rPr>
          <w:b/>
          <w:sz w:val="24"/>
          <w:szCs w:val="24"/>
        </w:rPr>
      </w:pPr>
      <w:bookmarkStart w:id="1" w:name="OLE_LINK1"/>
      <w:r>
        <w:rPr>
          <w:b/>
          <w:sz w:val="24"/>
          <w:szCs w:val="24"/>
        </w:rPr>
        <w:t>Kandidati moraju ispunjavati opće i posebne uvjete.</w:t>
      </w:r>
    </w:p>
    <w:p w:rsidR="00012D0E" w:rsidRDefault="00012D0E" w:rsidP="00012D0E">
      <w:pPr>
        <w:jc w:val="both"/>
        <w:rPr>
          <w:b/>
          <w:sz w:val="24"/>
          <w:szCs w:val="24"/>
        </w:rPr>
      </w:pPr>
    </w:p>
    <w:p w:rsidR="00012D0E" w:rsidRPr="00455CA6" w:rsidRDefault="00012D0E" w:rsidP="00012D0E">
      <w:pPr>
        <w:jc w:val="both"/>
        <w:rPr>
          <w:b/>
          <w:sz w:val="24"/>
          <w:szCs w:val="24"/>
        </w:rPr>
      </w:pPr>
      <w:r>
        <w:rPr>
          <w:b/>
          <w:sz w:val="24"/>
          <w:szCs w:val="24"/>
        </w:rPr>
        <w:t>Opći uvjeti za prijam:</w:t>
      </w:r>
    </w:p>
    <w:p w:rsidR="00012D0E" w:rsidRDefault="00012D0E" w:rsidP="00012D0E">
      <w:pPr>
        <w:numPr>
          <w:ilvl w:val="0"/>
          <w:numId w:val="1"/>
        </w:numPr>
        <w:jc w:val="both"/>
        <w:rPr>
          <w:sz w:val="24"/>
          <w:szCs w:val="24"/>
        </w:rPr>
      </w:pPr>
      <w:r>
        <w:rPr>
          <w:sz w:val="24"/>
          <w:szCs w:val="24"/>
        </w:rPr>
        <w:t>punoljetnost</w:t>
      </w:r>
    </w:p>
    <w:p w:rsidR="00012D0E" w:rsidRDefault="00012D0E" w:rsidP="00012D0E">
      <w:pPr>
        <w:numPr>
          <w:ilvl w:val="0"/>
          <w:numId w:val="1"/>
        </w:numPr>
        <w:jc w:val="both"/>
        <w:rPr>
          <w:sz w:val="24"/>
          <w:szCs w:val="24"/>
        </w:rPr>
      </w:pPr>
      <w:r>
        <w:rPr>
          <w:sz w:val="24"/>
          <w:szCs w:val="24"/>
        </w:rPr>
        <w:t>hrvatsko državljanstvo</w:t>
      </w:r>
    </w:p>
    <w:p w:rsidR="00012D0E" w:rsidRDefault="00012D0E" w:rsidP="00012D0E">
      <w:pPr>
        <w:numPr>
          <w:ilvl w:val="0"/>
          <w:numId w:val="1"/>
        </w:numPr>
        <w:jc w:val="both"/>
        <w:rPr>
          <w:sz w:val="24"/>
          <w:szCs w:val="24"/>
        </w:rPr>
      </w:pPr>
      <w:r>
        <w:rPr>
          <w:sz w:val="24"/>
          <w:szCs w:val="24"/>
        </w:rPr>
        <w:t>opća zdravstvena sposobnost za obavljanje poslova radnog mjesta na koje se osoba prima*</w:t>
      </w:r>
    </w:p>
    <w:p w:rsidR="00012D0E" w:rsidRDefault="00012D0E" w:rsidP="00012D0E">
      <w:pPr>
        <w:jc w:val="both"/>
        <w:rPr>
          <w:sz w:val="24"/>
          <w:szCs w:val="24"/>
        </w:rPr>
      </w:pPr>
    </w:p>
    <w:p w:rsidR="00012D0E" w:rsidRPr="00455CA6" w:rsidRDefault="00012D0E" w:rsidP="00012D0E">
      <w:pPr>
        <w:shd w:val="clear" w:color="auto" w:fill="FFFFFF"/>
        <w:spacing w:after="120" w:line="240" w:lineRule="auto"/>
        <w:jc w:val="both"/>
        <w:textAlignment w:val="baseline"/>
        <w:rPr>
          <w:rFonts w:eastAsia="Times New Roman"/>
          <w:sz w:val="24"/>
          <w:szCs w:val="24"/>
          <w:lang w:eastAsia="hr-HR"/>
        </w:rPr>
      </w:pPr>
      <w:r w:rsidRPr="00455CA6">
        <w:rPr>
          <w:sz w:val="24"/>
          <w:szCs w:val="24"/>
        </w:rPr>
        <w:t>*</w:t>
      </w:r>
      <w:r w:rsidRPr="00455CA6">
        <w:rPr>
          <w:rFonts w:eastAsia="Times New Roman"/>
          <w:sz w:val="24"/>
          <w:szCs w:val="24"/>
          <w:lang w:eastAsia="hr-HR"/>
        </w:rPr>
        <w:t xml:space="preserve"> Kandidat koji bude izabran dužan je priložiti uvjerenje o zdravstvenoj sposobnosti, nakon obavijesti o izboru, a prije donošenja rješenja o prijmu u službu.</w:t>
      </w:r>
    </w:p>
    <w:p w:rsidR="00012D0E" w:rsidRPr="00455CA6" w:rsidRDefault="00012D0E" w:rsidP="00012D0E">
      <w:pPr>
        <w:shd w:val="clear" w:color="auto" w:fill="FFFFFF"/>
        <w:spacing w:after="120" w:line="240" w:lineRule="auto"/>
        <w:jc w:val="both"/>
        <w:textAlignment w:val="baseline"/>
        <w:rPr>
          <w:rFonts w:eastAsia="Times New Roman"/>
          <w:sz w:val="24"/>
          <w:szCs w:val="24"/>
          <w:lang w:eastAsia="hr-HR"/>
        </w:rPr>
      </w:pPr>
      <w:r w:rsidRPr="00455CA6">
        <w:rPr>
          <w:rFonts w:eastAsia="Times New Roman"/>
          <w:sz w:val="24"/>
          <w:szCs w:val="24"/>
          <w:lang w:eastAsia="hr-HR"/>
        </w:rPr>
        <w:t>Ukoliko izabrani kandidat u primjerenom roku ne dostavi uvjerenje o zdravstvenoj sposobnosti, smatrat će se da ne ispunjava uvjete propisane natječajem.</w:t>
      </w:r>
    </w:p>
    <w:p w:rsidR="00012D0E" w:rsidRDefault="00012D0E" w:rsidP="00012D0E">
      <w:pPr>
        <w:jc w:val="both"/>
        <w:rPr>
          <w:sz w:val="24"/>
          <w:szCs w:val="24"/>
        </w:rPr>
      </w:pPr>
    </w:p>
    <w:p w:rsidR="00012D0E" w:rsidRPr="00D8034D" w:rsidRDefault="00012D0E" w:rsidP="00012D0E">
      <w:pPr>
        <w:jc w:val="both"/>
        <w:rPr>
          <w:b/>
          <w:sz w:val="24"/>
          <w:szCs w:val="24"/>
        </w:rPr>
      </w:pPr>
      <w:r w:rsidRPr="00D8034D">
        <w:rPr>
          <w:b/>
          <w:sz w:val="24"/>
          <w:szCs w:val="24"/>
        </w:rPr>
        <w:t>Posebni uvjeti za prijam:</w:t>
      </w:r>
    </w:p>
    <w:bookmarkEnd w:id="1"/>
    <w:p w:rsidR="00004576" w:rsidRPr="00004576" w:rsidRDefault="00004576" w:rsidP="00004576">
      <w:pPr>
        <w:jc w:val="both"/>
        <w:rPr>
          <w:sz w:val="24"/>
          <w:szCs w:val="24"/>
        </w:rPr>
      </w:pPr>
      <w:r w:rsidRPr="00004576">
        <w:rPr>
          <w:sz w:val="24"/>
          <w:szCs w:val="24"/>
        </w:rPr>
        <w:t>-</w:t>
      </w:r>
      <w:r w:rsidRPr="00004576">
        <w:rPr>
          <w:sz w:val="24"/>
          <w:szCs w:val="24"/>
        </w:rPr>
        <w:tab/>
        <w:t>srednja stručna sprema ekonomske struke</w:t>
      </w:r>
    </w:p>
    <w:p w:rsidR="00004576" w:rsidRPr="00004576" w:rsidRDefault="00004576" w:rsidP="00004576">
      <w:pPr>
        <w:jc w:val="both"/>
        <w:rPr>
          <w:sz w:val="24"/>
          <w:szCs w:val="24"/>
        </w:rPr>
      </w:pPr>
      <w:r w:rsidRPr="00004576">
        <w:rPr>
          <w:sz w:val="24"/>
          <w:szCs w:val="24"/>
        </w:rPr>
        <w:t>-</w:t>
      </w:r>
      <w:r w:rsidRPr="00004576">
        <w:rPr>
          <w:sz w:val="24"/>
          <w:szCs w:val="24"/>
        </w:rPr>
        <w:tab/>
        <w:t>najmanje 1 godina radnog iskustva na odgovarajućim poslovima</w:t>
      </w:r>
    </w:p>
    <w:p w:rsidR="00004576" w:rsidRPr="00004576" w:rsidRDefault="00004576" w:rsidP="00004576">
      <w:pPr>
        <w:jc w:val="both"/>
        <w:rPr>
          <w:sz w:val="24"/>
          <w:szCs w:val="24"/>
        </w:rPr>
      </w:pPr>
      <w:r w:rsidRPr="00004576">
        <w:rPr>
          <w:sz w:val="24"/>
          <w:szCs w:val="24"/>
        </w:rPr>
        <w:t>-</w:t>
      </w:r>
      <w:r w:rsidRPr="00004576">
        <w:rPr>
          <w:sz w:val="24"/>
          <w:szCs w:val="24"/>
        </w:rPr>
        <w:tab/>
        <w:t>poznavanje rada na računalu</w:t>
      </w:r>
    </w:p>
    <w:p w:rsidR="00012D0E" w:rsidRDefault="00004576" w:rsidP="00004576">
      <w:pPr>
        <w:jc w:val="both"/>
        <w:rPr>
          <w:sz w:val="24"/>
          <w:szCs w:val="24"/>
        </w:rPr>
      </w:pPr>
      <w:r w:rsidRPr="00004576">
        <w:rPr>
          <w:sz w:val="24"/>
          <w:szCs w:val="24"/>
        </w:rPr>
        <w:t>-</w:t>
      </w:r>
      <w:r w:rsidRPr="00004576">
        <w:rPr>
          <w:sz w:val="24"/>
          <w:szCs w:val="24"/>
        </w:rPr>
        <w:tab/>
        <w:t>položen državni ispit</w:t>
      </w:r>
    </w:p>
    <w:p w:rsidR="00012D0E" w:rsidRPr="00C46476" w:rsidRDefault="00012D0E" w:rsidP="00012D0E">
      <w:pPr>
        <w:shd w:val="clear" w:color="auto" w:fill="FFFFFF"/>
        <w:spacing w:after="120" w:line="240" w:lineRule="auto"/>
        <w:jc w:val="both"/>
        <w:textAlignment w:val="baseline"/>
        <w:rPr>
          <w:rFonts w:eastAsia="Times New Roman"/>
          <w:color w:val="444444"/>
          <w:sz w:val="24"/>
          <w:szCs w:val="24"/>
          <w:lang w:eastAsia="hr-HR"/>
        </w:rPr>
      </w:pPr>
      <w:r>
        <w:rPr>
          <w:rFonts w:eastAsia="Times New Roman"/>
          <w:color w:val="444444"/>
          <w:sz w:val="24"/>
          <w:szCs w:val="24"/>
          <w:lang w:eastAsia="hr-HR"/>
        </w:rPr>
        <w:t xml:space="preserve">* </w:t>
      </w:r>
      <w:r w:rsidRPr="00C46476">
        <w:rPr>
          <w:rFonts w:eastAsia="Times New Roman"/>
          <w:color w:val="444444"/>
          <w:sz w:val="24"/>
          <w:szCs w:val="24"/>
          <w:lang w:eastAsia="hr-HR"/>
        </w:rPr>
        <w:t>Natjecati se mogu i kandidati koj</w:t>
      </w:r>
      <w:r w:rsidR="00004576">
        <w:rPr>
          <w:rFonts w:eastAsia="Times New Roman"/>
          <w:color w:val="444444"/>
          <w:sz w:val="24"/>
          <w:szCs w:val="24"/>
          <w:lang w:eastAsia="hr-HR"/>
        </w:rPr>
        <w:t>i nemaju položen državni</w:t>
      </w:r>
      <w:r w:rsidRPr="00C46476">
        <w:rPr>
          <w:rFonts w:eastAsia="Times New Roman"/>
          <w:color w:val="444444"/>
          <w:sz w:val="24"/>
          <w:szCs w:val="24"/>
          <w:lang w:eastAsia="hr-HR"/>
        </w:rPr>
        <w:t xml:space="preserve"> ispit, uz obvezu da ga polože u roku od godine dana od dana prijma u službu.</w:t>
      </w:r>
    </w:p>
    <w:p w:rsidR="00012D0E" w:rsidRDefault="00012D0E" w:rsidP="00012D0E">
      <w:pPr>
        <w:jc w:val="both"/>
        <w:rPr>
          <w:sz w:val="24"/>
          <w:szCs w:val="24"/>
        </w:rPr>
      </w:pPr>
    </w:p>
    <w:p w:rsidR="00012D0E" w:rsidRDefault="00012D0E" w:rsidP="00012D0E">
      <w:pPr>
        <w:jc w:val="both"/>
        <w:rPr>
          <w:sz w:val="24"/>
          <w:szCs w:val="24"/>
        </w:rPr>
      </w:pPr>
      <w:r>
        <w:rPr>
          <w:sz w:val="24"/>
          <w:szCs w:val="24"/>
        </w:rPr>
        <w:t>U službu ne može biti primljena osoba za čiji  prijam postoje zapreke iz članaka 15. i 16. Zakona o službenicima i namještenicima u lokalnoj i područnoj (regionalnoj) samoupravi.</w:t>
      </w:r>
    </w:p>
    <w:p w:rsidR="00012D0E" w:rsidRDefault="00012D0E" w:rsidP="00012D0E">
      <w:pPr>
        <w:jc w:val="both"/>
        <w:rPr>
          <w:sz w:val="24"/>
          <w:szCs w:val="24"/>
        </w:rPr>
      </w:pPr>
    </w:p>
    <w:p w:rsidR="00012D0E" w:rsidRPr="00C46476" w:rsidRDefault="00012D0E" w:rsidP="00012D0E">
      <w:pPr>
        <w:shd w:val="clear" w:color="auto" w:fill="FFFFFF"/>
        <w:spacing w:after="120" w:line="240" w:lineRule="auto"/>
        <w:textAlignment w:val="baseline"/>
        <w:rPr>
          <w:rFonts w:eastAsia="Times New Roman"/>
          <w:color w:val="444444"/>
          <w:sz w:val="24"/>
          <w:szCs w:val="24"/>
          <w:lang w:eastAsia="hr-HR"/>
        </w:rPr>
      </w:pPr>
      <w:r w:rsidRPr="00C46476">
        <w:rPr>
          <w:rFonts w:eastAsia="Times New Roman"/>
          <w:color w:val="444444"/>
          <w:sz w:val="24"/>
          <w:szCs w:val="24"/>
          <w:lang w:eastAsia="hr-HR"/>
        </w:rPr>
        <w:t>Uz osobno potpisanu prijavu na javni natječaj potrebno je priložiti:</w:t>
      </w:r>
    </w:p>
    <w:p w:rsidR="00012D0E" w:rsidRPr="00C46476" w:rsidRDefault="00012D0E" w:rsidP="00012D0E">
      <w:pPr>
        <w:numPr>
          <w:ilvl w:val="0"/>
          <w:numId w:val="2"/>
        </w:numPr>
        <w:shd w:val="clear" w:color="auto" w:fill="FFFFFF"/>
        <w:spacing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životopis</w:t>
      </w:r>
    </w:p>
    <w:p w:rsidR="00012D0E" w:rsidRPr="00C46476" w:rsidRDefault="00012D0E" w:rsidP="00012D0E">
      <w:pPr>
        <w:numPr>
          <w:ilvl w:val="0"/>
          <w:numId w:val="2"/>
        </w:numPr>
        <w:shd w:val="clear" w:color="auto" w:fill="FFFFFF"/>
        <w:spacing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dokaz o državljanstvu (preslika osobne iskaznice ili domovnice)</w:t>
      </w:r>
    </w:p>
    <w:p w:rsidR="00012D0E" w:rsidRPr="00C46476" w:rsidRDefault="00012D0E" w:rsidP="00012D0E">
      <w:pPr>
        <w:numPr>
          <w:ilvl w:val="0"/>
          <w:numId w:val="2"/>
        </w:numPr>
        <w:shd w:val="clear" w:color="auto" w:fill="FFFFFF"/>
        <w:spacing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dokaz o stručnoj spremi (preslika diplome)</w:t>
      </w:r>
    </w:p>
    <w:p w:rsidR="00012D0E" w:rsidRPr="00C46476" w:rsidRDefault="00012D0E" w:rsidP="00012D0E">
      <w:pPr>
        <w:numPr>
          <w:ilvl w:val="0"/>
          <w:numId w:val="2"/>
        </w:numPr>
        <w:shd w:val="clear" w:color="auto" w:fill="FFFFFF"/>
        <w:spacing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doka</w:t>
      </w:r>
      <w:r w:rsidR="00004576">
        <w:rPr>
          <w:rFonts w:eastAsia="Times New Roman"/>
          <w:color w:val="444444"/>
          <w:sz w:val="24"/>
          <w:szCs w:val="24"/>
          <w:lang w:eastAsia="hr-HR"/>
        </w:rPr>
        <w:t xml:space="preserve">z o položenom državnom </w:t>
      </w:r>
      <w:r w:rsidRPr="00C46476">
        <w:rPr>
          <w:rFonts w:eastAsia="Times New Roman"/>
          <w:color w:val="444444"/>
          <w:sz w:val="24"/>
          <w:szCs w:val="24"/>
          <w:lang w:eastAsia="hr-HR"/>
        </w:rPr>
        <w:t>ispitu (preslika svjedodžbe)</w:t>
      </w:r>
    </w:p>
    <w:p w:rsidR="00012D0E" w:rsidRPr="00C46476" w:rsidRDefault="00012D0E" w:rsidP="00012D0E">
      <w:pPr>
        <w:numPr>
          <w:ilvl w:val="0"/>
          <w:numId w:val="2"/>
        </w:numPr>
        <w:shd w:val="clear" w:color="auto" w:fill="FFFFFF"/>
        <w:spacing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dokaz o radnom stažu (elektronički zapis o podacima evidentiranim u bazi podataka Hrvatskog zavoda za mirovinsko osiguranje)</w:t>
      </w:r>
    </w:p>
    <w:p w:rsidR="00012D0E" w:rsidRPr="00C46476" w:rsidRDefault="00012D0E" w:rsidP="00012D0E">
      <w:pPr>
        <w:numPr>
          <w:ilvl w:val="0"/>
          <w:numId w:val="2"/>
        </w:numPr>
        <w:shd w:val="clear" w:color="auto" w:fill="FFFFFF"/>
        <w:spacing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lastRenderedPageBreak/>
        <w:t>dokaz o radnom iskustvu od najmanje 1 godine na odgovarajućim poslovima (potvrda dosadašnjih poslodavaca o vrsti poslova i trajanju radnog odnosa, preslika ugovora o radu, rješenja i sl. iz kojih mora biti vidljivo ostvareno radno iskustvo u trajanju od najmanje 1 godine na poslovima tražene stručne spreme i struke)</w:t>
      </w:r>
    </w:p>
    <w:p w:rsidR="00012D0E" w:rsidRPr="00C46476" w:rsidRDefault="00012D0E" w:rsidP="00012D0E">
      <w:pPr>
        <w:numPr>
          <w:ilvl w:val="0"/>
          <w:numId w:val="2"/>
        </w:numPr>
        <w:shd w:val="clear" w:color="auto" w:fill="FFFFFF"/>
        <w:spacing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izvornik uvjerenja da se protiv kandidata ne vodi kazneni postupak (ne stariji od 3 mjeseca)</w:t>
      </w:r>
    </w:p>
    <w:p w:rsidR="00012D0E" w:rsidRPr="00C46476" w:rsidRDefault="00012D0E" w:rsidP="00012D0E">
      <w:pPr>
        <w:numPr>
          <w:ilvl w:val="0"/>
          <w:numId w:val="2"/>
        </w:numPr>
        <w:shd w:val="clear" w:color="auto" w:fill="FFFFFF"/>
        <w:spacing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osobno potpisanu izjavu kandidata u izvorniku o nepostojanju zapreka iz čl. 15. i 16. Zakona o službenicima i namještenicima u lokalnoj i područnoj (regionalnoj) samoupravi (izjavu nije potrebno ovjeravati),</w:t>
      </w:r>
    </w:p>
    <w:p w:rsidR="00012D0E" w:rsidRPr="00C46476" w:rsidRDefault="00012D0E" w:rsidP="00012D0E">
      <w:pPr>
        <w:numPr>
          <w:ilvl w:val="0"/>
          <w:numId w:val="2"/>
        </w:numPr>
        <w:shd w:val="clear" w:color="auto" w:fill="FFFFFF"/>
        <w:spacing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dokaz o poznavanju rada na računalu (svjedodžba, potvrda, osobno potpisana izjava i slično)</w:t>
      </w:r>
    </w:p>
    <w:p w:rsidR="00012D0E" w:rsidRDefault="00012D0E" w:rsidP="00012D0E">
      <w:pPr>
        <w:jc w:val="both"/>
        <w:rPr>
          <w:sz w:val="24"/>
          <w:szCs w:val="24"/>
        </w:rPr>
      </w:pPr>
    </w:p>
    <w:p w:rsidR="00012D0E" w:rsidRPr="00C46476" w:rsidRDefault="00012D0E" w:rsidP="00012D0E">
      <w:pPr>
        <w:shd w:val="clear" w:color="auto" w:fill="FFFFFF"/>
        <w:spacing w:after="120"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Osobe koje prema posebnim propisima ostvaruju pravo prednosti, moraju se u prijavi pozvati na to pravo, odnosno uz prijavu priložiti svu propisanu dokumentaciju prema posebnom zakonu.</w:t>
      </w:r>
    </w:p>
    <w:p w:rsidR="00012D0E" w:rsidRPr="00C46476" w:rsidRDefault="00012D0E" w:rsidP="00012D0E">
      <w:pPr>
        <w:shd w:val="clear" w:color="auto" w:fill="FFFFFF"/>
        <w:spacing w:after="120"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Kandidat  koji može ostvariti pravo prednosti kod prijama u službu prema članku 101. Zakona o hrvatskim braniteljima iz Domovinskog rata i članovima njihovih obitelji („Narodne novine“ br. 121/17</w:t>
      </w:r>
      <w:r>
        <w:rPr>
          <w:rFonts w:eastAsia="Times New Roman"/>
          <w:color w:val="444444"/>
          <w:sz w:val="24"/>
          <w:szCs w:val="24"/>
          <w:lang w:eastAsia="hr-HR"/>
        </w:rPr>
        <w:t>. i 98/19.</w:t>
      </w:r>
      <w:r w:rsidRPr="00C46476">
        <w:rPr>
          <w:rFonts w:eastAsia="Times New Roman"/>
          <w:color w:val="444444"/>
          <w:sz w:val="24"/>
          <w:szCs w:val="24"/>
          <w:lang w:eastAsia="hr-HR"/>
        </w:rPr>
        <w:t>), članku 48.f Zakona o zaštiti vojnih i civilnih invalida rata (</w:t>
      </w:r>
      <w:r>
        <w:rPr>
          <w:rFonts w:eastAsia="Times New Roman"/>
          <w:color w:val="444444"/>
          <w:sz w:val="24"/>
          <w:szCs w:val="24"/>
          <w:lang w:eastAsia="hr-HR"/>
        </w:rPr>
        <w:t>„</w:t>
      </w:r>
      <w:r w:rsidRPr="00C46476">
        <w:rPr>
          <w:rFonts w:eastAsia="Times New Roman"/>
          <w:color w:val="444444"/>
          <w:sz w:val="24"/>
          <w:szCs w:val="24"/>
          <w:lang w:eastAsia="hr-HR"/>
        </w:rPr>
        <w:t>Narodne novine</w:t>
      </w:r>
      <w:r>
        <w:rPr>
          <w:rFonts w:eastAsia="Times New Roman"/>
          <w:color w:val="444444"/>
          <w:sz w:val="24"/>
          <w:szCs w:val="24"/>
          <w:lang w:eastAsia="hr-HR"/>
        </w:rPr>
        <w:t>“,</w:t>
      </w:r>
      <w:r w:rsidRPr="00C46476">
        <w:rPr>
          <w:rFonts w:eastAsia="Times New Roman"/>
          <w:color w:val="444444"/>
          <w:sz w:val="24"/>
          <w:szCs w:val="24"/>
          <w:lang w:eastAsia="hr-HR"/>
        </w:rPr>
        <w:t xml:space="preserve"> broj 33/92</w:t>
      </w:r>
      <w:r>
        <w:rPr>
          <w:rFonts w:eastAsia="Times New Roman"/>
          <w:color w:val="444444"/>
          <w:sz w:val="24"/>
          <w:szCs w:val="24"/>
          <w:lang w:eastAsia="hr-HR"/>
        </w:rPr>
        <w:t>.</w:t>
      </w:r>
      <w:r w:rsidRPr="00C46476">
        <w:rPr>
          <w:rFonts w:eastAsia="Times New Roman"/>
          <w:color w:val="444444"/>
          <w:sz w:val="24"/>
          <w:szCs w:val="24"/>
          <w:lang w:eastAsia="hr-HR"/>
        </w:rPr>
        <w:t xml:space="preserve">, </w:t>
      </w:r>
      <w:r>
        <w:rPr>
          <w:rFonts w:eastAsia="Times New Roman"/>
          <w:color w:val="444444"/>
          <w:sz w:val="24"/>
          <w:szCs w:val="24"/>
          <w:lang w:eastAsia="hr-HR"/>
        </w:rPr>
        <w:t>57/92.,</w:t>
      </w:r>
      <w:r w:rsidRPr="00C46476">
        <w:rPr>
          <w:rFonts w:eastAsia="Times New Roman"/>
          <w:color w:val="444444"/>
          <w:sz w:val="24"/>
          <w:szCs w:val="24"/>
          <w:lang w:eastAsia="hr-HR"/>
        </w:rPr>
        <w:t xml:space="preserve"> 77/92</w:t>
      </w:r>
      <w:r>
        <w:rPr>
          <w:rFonts w:eastAsia="Times New Roman"/>
          <w:color w:val="444444"/>
          <w:sz w:val="24"/>
          <w:szCs w:val="24"/>
          <w:lang w:eastAsia="hr-HR"/>
        </w:rPr>
        <w:t>.</w:t>
      </w:r>
      <w:r w:rsidRPr="00C46476">
        <w:rPr>
          <w:rFonts w:eastAsia="Times New Roman"/>
          <w:color w:val="444444"/>
          <w:sz w:val="24"/>
          <w:szCs w:val="24"/>
          <w:lang w:eastAsia="hr-HR"/>
        </w:rPr>
        <w:t>,</w:t>
      </w:r>
      <w:r>
        <w:rPr>
          <w:rFonts w:eastAsia="Times New Roman"/>
          <w:color w:val="444444"/>
          <w:sz w:val="24"/>
          <w:szCs w:val="24"/>
          <w:lang w:eastAsia="hr-HR"/>
        </w:rPr>
        <w:t xml:space="preserve"> </w:t>
      </w:r>
      <w:r w:rsidRPr="00C46476">
        <w:rPr>
          <w:rFonts w:eastAsia="Times New Roman"/>
          <w:color w:val="444444"/>
          <w:sz w:val="24"/>
          <w:szCs w:val="24"/>
          <w:lang w:eastAsia="hr-HR"/>
        </w:rPr>
        <w:t>27/93</w:t>
      </w:r>
      <w:r>
        <w:rPr>
          <w:rFonts w:eastAsia="Times New Roman"/>
          <w:color w:val="444444"/>
          <w:sz w:val="24"/>
          <w:szCs w:val="24"/>
          <w:lang w:eastAsia="hr-HR"/>
        </w:rPr>
        <w:t>.</w:t>
      </w:r>
      <w:r w:rsidRPr="00C46476">
        <w:rPr>
          <w:rFonts w:eastAsia="Times New Roman"/>
          <w:color w:val="444444"/>
          <w:sz w:val="24"/>
          <w:szCs w:val="24"/>
          <w:lang w:eastAsia="hr-HR"/>
        </w:rPr>
        <w:t>, 58/93</w:t>
      </w:r>
      <w:r>
        <w:rPr>
          <w:rFonts w:eastAsia="Times New Roman"/>
          <w:color w:val="444444"/>
          <w:sz w:val="24"/>
          <w:szCs w:val="24"/>
          <w:lang w:eastAsia="hr-HR"/>
        </w:rPr>
        <w:t>.</w:t>
      </w:r>
      <w:r w:rsidRPr="00C46476">
        <w:rPr>
          <w:rFonts w:eastAsia="Times New Roman"/>
          <w:color w:val="444444"/>
          <w:sz w:val="24"/>
          <w:szCs w:val="24"/>
          <w:lang w:eastAsia="hr-HR"/>
        </w:rPr>
        <w:t xml:space="preserve">, </w:t>
      </w:r>
      <w:r>
        <w:rPr>
          <w:rFonts w:eastAsia="Times New Roman"/>
          <w:color w:val="444444"/>
          <w:sz w:val="24"/>
          <w:szCs w:val="24"/>
          <w:lang w:eastAsia="hr-HR"/>
        </w:rPr>
        <w:t>0</w:t>
      </w:r>
      <w:r w:rsidRPr="00C46476">
        <w:rPr>
          <w:rFonts w:eastAsia="Times New Roman"/>
          <w:color w:val="444444"/>
          <w:sz w:val="24"/>
          <w:szCs w:val="24"/>
          <w:lang w:eastAsia="hr-HR"/>
        </w:rPr>
        <w:t>2/94</w:t>
      </w:r>
      <w:r>
        <w:rPr>
          <w:rFonts w:eastAsia="Times New Roman"/>
          <w:color w:val="444444"/>
          <w:sz w:val="24"/>
          <w:szCs w:val="24"/>
          <w:lang w:eastAsia="hr-HR"/>
        </w:rPr>
        <w:t>.</w:t>
      </w:r>
      <w:r w:rsidRPr="00C46476">
        <w:rPr>
          <w:rFonts w:eastAsia="Times New Roman"/>
          <w:color w:val="444444"/>
          <w:sz w:val="24"/>
          <w:szCs w:val="24"/>
          <w:lang w:eastAsia="hr-HR"/>
        </w:rPr>
        <w:t>, 76/94</w:t>
      </w:r>
      <w:r>
        <w:rPr>
          <w:rFonts w:eastAsia="Times New Roman"/>
          <w:color w:val="444444"/>
          <w:sz w:val="24"/>
          <w:szCs w:val="24"/>
          <w:lang w:eastAsia="hr-HR"/>
        </w:rPr>
        <w:t>.</w:t>
      </w:r>
      <w:r w:rsidRPr="00C46476">
        <w:rPr>
          <w:rFonts w:eastAsia="Times New Roman"/>
          <w:color w:val="444444"/>
          <w:sz w:val="24"/>
          <w:szCs w:val="24"/>
          <w:lang w:eastAsia="hr-HR"/>
        </w:rPr>
        <w:t>, 108/95</w:t>
      </w:r>
      <w:r>
        <w:rPr>
          <w:rFonts w:eastAsia="Times New Roman"/>
          <w:color w:val="444444"/>
          <w:sz w:val="24"/>
          <w:szCs w:val="24"/>
          <w:lang w:eastAsia="hr-HR"/>
        </w:rPr>
        <w:t>.</w:t>
      </w:r>
      <w:r w:rsidRPr="00C46476">
        <w:rPr>
          <w:rFonts w:eastAsia="Times New Roman"/>
          <w:color w:val="444444"/>
          <w:sz w:val="24"/>
          <w:szCs w:val="24"/>
          <w:lang w:eastAsia="hr-HR"/>
        </w:rPr>
        <w:t>, 108/96</w:t>
      </w:r>
      <w:r>
        <w:rPr>
          <w:rFonts w:eastAsia="Times New Roman"/>
          <w:color w:val="444444"/>
          <w:sz w:val="24"/>
          <w:szCs w:val="24"/>
          <w:lang w:eastAsia="hr-HR"/>
        </w:rPr>
        <w:t>.</w:t>
      </w:r>
      <w:r w:rsidRPr="00C46476">
        <w:rPr>
          <w:rFonts w:eastAsia="Times New Roman"/>
          <w:color w:val="444444"/>
          <w:sz w:val="24"/>
          <w:szCs w:val="24"/>
          <w:lang w:eastAsia="hr-HR"/>
        </w:rPr>
        <w:t>, 82/01</w:t>
      </w:r>
      <w:r>
        <w:rPr>
          <w:rFonts w:eastAsia="Times New Roman"/>
          <w:color w:val="444444"/>
          <w:sz w:val="24"/>
          <w:szCs w:val="24"/>
          <w:lang w:eastAsia="hr-HR"/>
        </w:rPr>
        <w:t xml:space="preserve">., 103/03., </w:t>
      </w:r>
      <w:r w:rsidRPr="00C46476">
        <w:rPr>
          <w:rFonts w:eastAsia="Times New Roman"/>
          <w:color w:val="444444"/>
          <w:sz w:val="24"/>
          <w:szCs w:val="24"/>
          <w:lang w:eastAsia="hr-HR"/>
        </w:rPr>
        <w:t>148/13</w:t>
      </w:r>
      <w:r>
        <w:rPr>
          <w:rFonts w:eastAsia="Times New Roman"/>
          <w:color w:val="444444"/>
          <w:sz w:val="24"/>
          <w:szCs w:val="24"/>
          <w:lang w:eastAsia="hr-HR"/>
        </w:rPr>
        <w:t>. i 98/19.</w:t>
      </w:r>
      <w:r w:rsidRPr="00C46476">
        <w:rPr>
          <w:rFonts w:eastAsia="Times New Roman"/>
          <w:color w:val="444444"/>
          <w:sz w:val="24"/>
          <w:szCs w:val="24"/>
          <w:lang w:eastAsia="hr-HR"/>
        </w:rPr>
        <w:t>), članku 9. Zakona o profesionalnoj rehabilitaciji i zapošljavanju osoba s invaliditetom</w:t>
      </w:r>
      <w:r>
        <w:rPr>
          <w:rFonts w:eastAsia="Times New Roman"/>
          <w:color w:val="444444"/>
          <w:sz w:val="24"/>
          <w:szCs w:val="24"/>
          <w:lang w:eastAsia="hr-HR"/>
        </w:rPr>
        <w:t xml:space="preserve"> („Narodne novine“ br. 157/13., </w:t>
      </w:r>
      <w:r w:rsidRPr="00C46476">
        <w:rPr>
          <w:rFonts w:eastAsia="Times New Roman"/>
          <w:color w:val="444444"/>
          <w:sz w:val="24"/>
          <w:szCs w:val="24"/>
          <w:lang w:eastAsia="hr-HR"/>
        </w:rPr>
        <w:t>152/14</w:t>
      </w:r>
      <w:r>
        <w:rPr>
          <w:rFonts w:eastAsia="Times New Roman"/>
          <w:color w:val="444444"/>
          <w:sz w:val="24"/>
          <w:szCs w:val="24"/>
          <w:lang w:eastAsia="hr-HR"/>
        </w:rPr>
        <w:t>., 39/18. i 32/20.</w:t>
      </w:r>
      <w:r w:rsidRPr="00C46476">
        <w:rPr>
          <w:rFonts w:eastAsia="Times New Roman"/>
          <w:color w:val="444444"/>
          <w:sz w:val="24"/>
          <w:szCs w:val="24"/>
          <w:lang w:eastAsia="hr-HR"/>
        </w:rPr>
        <w:t>) i članku 22. Ustavnog zakona o pravima nacionalnih manjina („Narodne novine“ br. 155/02</w:t>
      </w:r>
      <w:r>
        <w:rPr>
          <w:rFonts w:eastAsia="Times New Roman"/>
          <w:color w:val="444444"/>
          <w:sz w:val="24"/>
          <w:szCs w:val="24"/>
          <w:lang w:eastAsia="hr-HR"/>
        </w:rPr>
        <w:t>.</w:t>
      </w:r>
      <w:r w:rsidRPr="00C46476">
        <w:rPr>
          <w:rFonts w:eastAsia="Times New Roman"/>
          <w:color w:val="444444"/>
          <w:sz w:val="24"/>
          <w:szCs w:val="24"/>
          <w:lang w:eastAsia="hr-HR"/>
        </w:rPr>
        <w:t>, 47/10</w:t>
      </w:r>
      <w:r>
        <w:rPr>
          <w:rFonts w:eastAsia="Times New Roman"/>
          <w:color w:val="444444"/>
          <w:sz w:val="24"/>
          <w:szCs w:val="24"/>
          <w:lang w:eastAsia="hr-HR"/>
        </w:rPr>
        <w:t>.</w:t>
      </w:r>
      <w:r w:rsidRPr="00C46476">
        <w:rPr>
          <w:rFonts w:eastAsia="Times New Roman"/>
          <w:color w:val="444444"/>
          <w:sz w:val="24"/>
          <w:szCs w:val="24"/>
          <w:lang w:eastAsia="hr-HR"/>
        </w:rPr>
        <w:t>, 80/10</w:t>
      </w:r>
      <w:r>
        <w:rPr>
          <w:rFonts w:eastAsia="Times New Roman"/>
          <w:color w:val="444444"/>
          <w:sz w:val="24"/>
          <w:szCs w:val="24"/>
          <w:lang w:eastAsia="hr-HR"/>
        </w:rPr>
        <w:t>.</w:t>
      </w:r>
      <w:r w:rsidRPr="00C46476">
        <w:rPr>
          <w:rFonts w:eastAsia="Times New Roman"/>
          <w:color w:val="444444"/>
          <w:sz w:val="24"/>
          <w:szCs w:val="24"/>
          <w:lang w:eastAsia="hr-HR"/>
        </w:rPr>
        <w:t xml:space="preserve"> i 93/11</w:t>
      </w:r>
      <w:r>
        <w:rPr>
          <w:rFonts w:eastAsia="Times New Roman"/>
          <w:color w:val="444444"/>
          <w:sz w:val="24"/>
          <w:szCs w:val="24"/>
          <w:lang w:eastAsia="hr-HR"/>
        </w:rPr>
        <w:t>.</w:t>
      </w:r>
      <w:r w:rsidRPr="00C46476">
        <w:rPr>
          <w:rFonts w:eastAsia="Times New Roman"/>
          <w:color w:val="444444"/>
          <w:sz w:val="24"/>
          <w:szCs w:val="24"/>
          <w:lang w:eastAsia="hr-HR"/>
        </w:rPr>
        <w:t>), dužan se u prijavi na javni natječaj pozvati na to pravo te ima prednost u odnosu na ostale kandidate samo pod jednakim uvjetima.</w:t>
      </w:r>
    </w:p>
    <w:p w:rsidR="00012D0E" w:rsidRPr="00C46476" w:rsidRDefault="00012D0E" w:rsidP="00012D0E">
      <w:pPr>
        <w:shd w:val="clear" w:color="auto" w:fill="FFFFFF"/>
        <w:spacing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Kandidat koji se poziva na pravo prednosti na temelju Zakona o hrvatskim braniteljima iz Domovinskog rata i članovima njihovih obitelji dužan je dostaviti sve dokaze iz članka 103. spomenutog Zakona. Dokazi potrebni za ostvarivanje prava prednosti prilikom zapošljavanja objavljeni su na poveznici na internetskoj stranici Ministarstva hrvatskih branitelja: </w:t>
      </w:r>
      <w:hyperlink r:id="rId6" w:history="1">
        <w:r w:rsidRPr="004544D1">
          <w:rPr>
            <w:rFonts w:eastAsia="Times New Roman"/>
            <w:color w:val="0D0D0D"/>
            <w:sz w:val="24"/>
            <w:szCs w:val="24"/>
            <w:lang w:eastAsia="hr-HR"/>
          </w:rPr>
          <w:t>https://branitelji.gov.hr/zaposljavanje-843/843</w:t>
        </w:r>
      </w:hyperlink>
      <w:r w:rsidRPr="004544D1">
        <w:rPr>
          <w:rFonts w:eastAsia="Times New Roman"/>
          <w:color w:val="0D0D0D"/>
          <w:sz w:val="24"/>
          <w:szCs w:val="24"/>
          <w:lang w:eastAsia="hr-HR"/>
        </w:rPr>
        <w:t>.</w:t>
      </w:r>
    </w:p>
    <w:p w:rsidR="00012D0E" w:rsidRPr="00C46476" w:rsidRDefault="00012D0E" w:rsidP="00012D0E">
      <w:pPr>
        <w:shd w:val="clear" w:color="auto" w:fill="FFFFFF"/>
        <w:spacing w:after="120"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Kandidat koji se poziva na pravo prednosti pri zapošljavanju u skladu s člankom 48. f Zakona o zaštiti vojnih i civilnih invalida rata, uz prijavu na javni natječaj, dužan je osim dokaza o ispunjavanju traženih uvjeta, priložiti i rješenje, odnosno potvrdu iz koje je vidljivo spomenuto pravo.</w:t>
      </w:r>
    </w:p>
    <w:p w:rsidR="00012D0E" w:rsidRPr="00C46476" w:rsidRDefault="00012D0E" w:rsidP="00012D0E">
      <w:pPr>
        <w:shd w:val="clear" w:color="auto" w:fill="FFFFFF"/>
        <w:spacing w:after="120"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Kandidat koji se poziva na pravo prednosti pri zapošljavanju u skladu s člankom 9. Zakona o profesionalnoj rehabilitaciji i zapošljavanju osoba s invaliditetom uz prijavu na javni natječaj dužan/a je, osim dokaza o ispunjavanju traženih uvjeta, priložiti i dokaz o utvrđenom statusu osobe s invaliditetom.</w:t>
      </w:r>
    </w:p>
    <w:p w:rsidR="00012D0E" w:rsidRPr="004544D1" w:rsidRDefault="00012D0E" w:rsidP="00012D0E">
      <w:pPr>
        <w:shd w:val="clear" w:color="auto" w:fill="FFFFFF"/>
        <w:spacing w:after="120"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Kandidat koji se poziva na pravo prednosti pri zapošljavanju u skladu s člankom 22. Ustavnog zakona o pravima nacionalnih manjina uz prijavu na javni natječaj, osim dokaza o ispunjavanju traženih uvjeta, nije dužan/a dokazivati svoj status pripadnika nacionalne manjine.</w:t>
      </w:r>
    </w:p>
    <w:p w:rsidR="00012D0E" w:rsidRPr="00C46476" w:rsidRDefault="00012D0E" w:rsidP="00012D0E">
      <w:pPr>
        <w:shd w:val="clear" w:color="auto" w:fill="FFFFFF"/>
        <w:spacing w:after="120"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Prijave na javni natječaj s dokazima o ispunjavanju uvjeta, dosta</w:t>
      </w:r>
      <w:r>
        <w:rPr>
          <w:rFonts w:eastAsia="Times New Roman"/>
          <w:color w:val="444444"/>
          <w:sz w:val="24"/>
          <w:szCs w:val="24"/>
          <w:lang w:eastAsia="hr-HR"/>
        </w:rPr>
        <w:t>vljaju se na adresu: OPĆINA SVETI JURAJ NA BREGU, Pleškovec 29, 40311 Lopatinec</w:t>
      </w:r>
      <w:r w:rsidRPr="00C46476">
        <w:rPr>
          <w:rFonts w:eastAsia="Times New Roman"/>
          <w:color w:val="444444"/>
          <w:sz w:val="24"/>
          <w:szCs w:val="24"/>
          <w:lang w:eastAsia="hr-HR"/>
        </w:rPr>
        <w:t>, u roku 8 dana od dana objave natječaja u „Narodnim novinama“.</w:t>
      </w:r>
    </w:p>
    <w:p w:rsidR="00012D0E" w:rsidRPr="00455CA6" w:rsidRDefault="00012D0E" w:rsidP="00012D0E">
      <w:pPr>
        <w:shd w:val="clear" w:color="auto" w:fill="FFFFFF"/>
        <w:spacing w:after="120" w:line="240" w:lineRule="auto"/>
        <w:jc w:val="both"/>
        <w:textAlignment w:val="baseline"/>
        <w:rPr>
          <w:rFonts w:eastAsia="Times New Roman"/>
          <w:b/>
          <w:color w:val="444444"/>
          <w:sz w:val="24"/>
          <w:szCs w:val="24"/>
          <w:lang w:eastAsia="hr-HR"/>
        </w:rPr>
      </w:pPr>
      <w:r w:rsidRPr="00C46476">
        <w:rPr>
          <w:rFonts w:eastAsia="Times New Roman"/>
          <w:color w:val="444444"/>
          <w:sz w:val="24"/>
          <w:szCs w:val="24"/>
          <w:lang w:eastAsia="hr-HR"/>
        </w:rPr>
        <w:t xml:space="preserve">Prijave se dostavljaju u zatvorenoj kuverti s naznakom: </w:t>
      </w:r>
      <w:r w:rsidRPr="00455CA6">
        <w:rPr>
          <w:rFonts w:eastAsia="Times New Roman"/>
          <w:b/>
          <w:color w:val="444444"/>
          <w:sz w:val="24"/>
          <w:szCs w:val="24"/>
          <w:lang w:eastAsia="hr-HR"/>
        </w:rPr>
        <w:t xml:space="preserve">„Natječaj za </w:t>
      </w:r>
      <w:r w:rsidR="00004576">
        <w:rPr>
          <w:rFonts w:eastAsia="Times New Roman"/>
          <w:b/>
          <w:color w:val="444444"/>
          <w:sz w:val="24"/>
          <w:szCs w:val="24"/>
          <w:lang w:eastAsia="hr-HR"/>
        </w:rPr>
        <w:t>prijam u službu – računovodstveni referent</w:t>
      </w:r>
      <w:r w:rsidRPr="00455CA6">
        <w:rPr>
          <w:rFonts w:eastAsia="Times New Roman"/>
          <w:b/>
          <w:color w:val="444444"/>
          <w:sz w:val="24"/>
          <w:szCs w:val="24"/>
          <w:lang w:eastAsia="hr-HR"/>
        </w:rPr>
        <w:t>“</w:t>
      </w:r>
    </w:p>
    <w:p w:rsidR="00012D0E" w:rsidRPr="00C46476" w:rsidRDefault="00012D0E" w:rsidP="00012D0E">
      <w:pPr>
        <w:shd w:val="clear" w:color="auto" w:fill="FFFFFF"/>
        <w:spacing w:after="120"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lastRenderedPageBreak/>
        <w:t>Urednom prijavom smatra se prijava koja sadrži sve podatke i priloge navedene u javnom natječaju. Osoba koja nije podnijela pravodobnu i urednu prijavu ili ne ispunjava formalne uvjete iz javnog natječaja, ne smatra se kandidatom prijavljenim na javni natječaj.</w:t>
      </w:r>
    </w:p>
    <w:p w:rsidR="00012D0E" w:rsidRPr="00C46476" w:rsidRDefault="00012D0E" w:rsidP="00012D0E">
      <w:pPr>
        <w:shd w:val="clear" w:color="auto" w:fill="FFFFFF"/>
        <w:spacing w:after="120"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Postupak prijma u službu obuhvaća obveznu provjeru znanja i sposobnosti kandidata.</w:t>
      </w:r>
    </w:p>
    <w:p w:rsidR="00012D0E" w:rsidRDefault="00012D0E" w:rsidP="00012D0E">
      <w:pPr>
        <w:shd w:val="clear" w:color="auto" w:fill="FFFFFF"/>
        <w:spacing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Opis poslova radnog mjesta, podaci o plaći, način obavljanja prethodne provjere znanja i sposobnosti kandidata, područje provjere te pravni i drugi izvori za pripremanje kandidata za</w:t>
      </w:r>
      <w:r w:rsidR="00004576">
        <w:rPr>
          <w:rFonts w:eastAsia="Times New Roman"/>
          <w:color w:val="444444"/>
          <w:sz w:val="24"/>
          <w:szCs w:val="24"/>
          <w:lang w:eastAsia="hr-HR"/>
        </w:rPr>
        <w:t xml:space="preserve"> testiranje objavit će se na mrežnim stranicama</w:t>
      </w:r>
      <w:r w:rsidRPr="00C46476">
        <w:rPr>
          <w:rFonts w:eastAsia="Times New Roman"/>
          <w:color w:val="444444"/>
          <w:sz w:val="24"/>
          <w:szCs w:val="24"/>
          <w:lang w:eastAsia="hr-HR"/>
        </w:rPr>
        <w:t xml:space="preserve"> </w:t>
      </w:r>
      <w:r>
        <w:rPr>
          <w:rFonts w:eastAsia="Times New Roman"/>
          <w:color w:val="444444"/>
          <w:sz w:val="24"/>
          <w:szCs w:val="24"/>
          <w:lang w:eastAsia="hr-HR"/>
        </w:rPr>
        <w:t xml:space="preserve">Općine Sveti Juraj na Bregu, </w:t>
      </w:r>
      <w:hyperlink r:id="rId7" w:history="1">
        <w:r w:rsidR="00004576" w:rsidRPr="00E87E17">
          <w:rPr>
            <w:rStyle w:val="Hiperveza"/>
            <w:rFonts w:eastAsia="Times New Roman"/>
            <w:sz w:val="24"/>
            <w:szCs w:val="24"/>
            <w:lang w:eastAsia="hr-HR"/>
          </w:rPr>
          <w:t>www.svetijurajnabregu.hr</w:t>
        </w:r>
      </w:hyperlink>
    </w:p>
    <w:p w:rsidR="00012D0E" w:rsidRPr="00C46476" w:rsidRDefault="00012D0E" w:rsidP="00012D0E">
      <w:pPr>
        <w:shd w:val="clear" w:color="auto" w:fill="FFFFFF"/>
        <w:spacing w:line="240" w:lineRule="auto"/>
        <w:jc w:val="both"/>
        <w:textAlignment w:val="baseline"/>
        <w:rPr>
          <w:rFonts w:eastAsia="Times New Roman"/>
          <w:color w:val="444444"/>
          <w:sz w:val="24"/>
          <w:szCs w:val="24"/>
          <w:lang w:eastAsia="hr-HR"/>
        </w:rPr>
      </w:pPr>
    </w:p>
    <w:p w:rsidR="00012D0E" w:rsidRPr="00C46476" w:rsidRDefault="00004576" w:rsidP="00012D0E">
      <w:pPr>
        <w:shd w:val="clear" w:color="auto" w:fill="FFFFFF"/>
        <w:spacing w:line="240" w:lineRule="auto"/>
        <w:jc w:val="both"/>
        <w:textAlignment w:val="baseline"/>
        <w:rPr>
          <w:rFonts w:eastAsia="Times New Roman"/>
          <w:color w:val="444444"/>
          <w:sz w:val="24"/>
          <w:szCs w:val="24"/>
          <w:lang w:eastAsia="hr-HR"/>
        </w:rPr>
      </w:pPr>
      <w:r>
        <w:rPr>
          <w:rFonts w:eastAsia="Times New Roman"/>
          <w:color w:val="444444"/>
          <w:sz w:val="24"/>
          <w:szCs w:val="24"/>
          <w:lang w:eastAsia="hr-HR"/>
        </w:rPr>
        <w:t>Na mrežnim</w:t>
      </w:r>
      <w:r w:rsidR="007333DA">
        <w:rPr>
          <w:rFonts w:eastAsia="Times New Roman"/>
          <w:color w:val="444444"/>
          <w:sz w:val="24"/>
          <w:szCs w:val="24"/>
          <w:lang w:eastAsia="hr-HR"/>
        </w:rPr>
        <w:t xml:space="preserve"> stranicama</w:t>
      </w:r>
      <w:r w:rsidR="00012D0E" w:rsidRPr="00C46476">
        <w:rPr>
          <w:rFonts w:eastAsia="Times New Roman"/>
          <w:color w:val="444444"/>
          <w:sz w:val="24"/>
          <w:szCs w:val="24"/>
          <w:lang w:eastAsia="hr-HR"/>
        </w:rPr>
        <w:t> </w:t>
      </w:r>
      <w:r w:rsidR="00012D0E">
        <w:rPr>
          <w:rFonts w:eastAsia="Times New Roman"/>
          <w:color w:val="444444"/>
          <w:sz w:val="24"/>
          <w:szCs w:val="24"/>
          <w:lang w:eastAsia="hr-HR"/>
        </w:rPr>
        <w:t xml:space="preserve">Općine Sveti Juraj na Bregu, </w:t>
      </w:r>
      <w:hyperlink r:id="rId8" w:history="1">
        <w:r w:rsidRPr="00E87E17">
          <w:rPr>
            <w:rStyle w:val="Hiperveza"/>
            <w:rFonts w:eastAsia="Times New Roman"/>
            <w:sz w:val="24"/>
            <w:szCs w:val="24"/>
            <w:lang w:eastAsia="hr-HR"/>
          </w:rPr>
          <w:t>www.svetijurajnabregu.hr</w:t>
        </w:r>
      </w:hyperlink>
      <w:r w:rsidR="00012D0E">
        <w:rPr>
          <w:rFonts w:eastAsia="Times New Roman"/>
          <w:color w:val="444444"/>
          <w:sz w:val="24"/>
          <w:szCs w:val="24"/>
          <w:lang w:eastAsia="hr-HR"/>
        </w:rPr>
        <w:t xml:space="preserve"> </w:t>
      </w:r>
      <w:r w:rsidR="00012D0E" w:rsidRPr="00C46476">
        <w:rPr>
          <w:rFonts w:eastAsia="Times New Roman"/>
          <w:color w:val="444444"/>
          <w:sz w:val="24"/>
          <w:szCs w:val="24"/>
          <w:lang w:eastAsia="hr-HR"/>
        </w:rPr>
        <w:t>i o</w:t>
      </w:r>
      <w:r w:rsidR="00012D0E">
        <w:rPr>
          <w:rFonts w:eastAsia="Times New Roman"/>
          <w:color w:val="444444"/>
          <w:sz w:val="24"/>
          <w:szCs w:val="24"/>
          <w:lang w:eastAsia="hr-HR"/>
        </w:rPr>
        <w:t>glasnoj ploči Općine</w:t>
      </w:r>
      <w:r w:rsidR="00012D0E" w:rsidRPr="00C46476">
        <w:rPr>
          <w:rFonts w:eastAsia="Times New Roman"/>
          <w:color w:val="444444"/>
          <w:sz w:val="24"/>
          <w:szCs w:val="24"/>
          <w:lang w:eastAsia="hr-HR"/>
        </w:rPr>
        <w:t xml:space="preserve"> objavit će se vrijeme održavanja prethodne provjere znanja i sposobnosti kandidata, najmanje pet dana prije održavanja provjere.</w:t>
      </w:r>
    </w:p>
    <w:p w:rsidR="00012D0E" w:rsidRPr="00C46476" w:rsidRDefault="00012D0E" w:rsidP="00012D0E">
      <w:pPr>
        <w:shd w:val="clear" w:color="auto" w:fill="FFFFFF"/>
        <w:spacing w:after="120"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Ako kandidat ne pristupi provjeri smatra se da je povukao prijavu na javni natječaj.</w:t>
      </w:r>
    </w:p>
    <w:p w:rsidR="00012D0E" w:rsidRDefault="00012D0E" w:rsidP="00012D0E">
      <w:pPr>
        <w:shd w:val="clear" w:color="auto" w:fill="FFFFFF"/>
        <w:spacing w:after="120" w:line="240" w:lineRule="auto"/>
        <w:jc w:val="both"/>
        <w:textAlignment w:val="baseline"/>
        <w:rPr>
          <w:rFonts w:eastAsia="Times New Roman"/>
          <w:color w:val="444444"/>
          <w:sz w:val="24"/>
          <w:szCs w:val="24"/>
          <w:lang w:eastAsia="hr-HR"/>
        </w:rPr>
      </w:pPr>
      <w:r w:rsidRPr="00C46476">
        <w:rPr>
          <w:rFonts w:eastAsia="Times New Roman"/>
          <w:color w:val="444444"/>
          <w:sz w:val="24"/>
          <w:szCs w:val="24"/>
          <w:lang w:eastAsia="hr-HR"/>
        </w:rPr>
        <w:t>O rezultatima javnog natječaja kandidati će biti obaviješteni u zakonskom roku.</w:t>
      </w:r>
    </w:p>
    <w:p w:rsidR="00D60A78" w:rsidRPr="00C46476" w:rsidRDefault="00D60A78" w:rsidP="00012D0E">
      <w:pPr>
        <w:shd w:val="clear" w:color="auto" w:fill="FFFFFF"/>
        <w:spacing w:after="120" w:line="240" w:lineRule="auto"/>
        <w:jc w:val="both"/>
        <w:textAlignment w:val="baseline"/>
        <w:rPr>
          <w:rFonts w:eastAsia="Times New Roman"/>
          <w:color w:val="444444"/>
          <w:sz w:val="24"/>
          <w:szCs w:val="24"/>
          <w:lang w:eastAsia="hr-HR"/>
        </w:rPr>
      </w:pPr>
    </w:p>
    <w:p w:rsidR="00D60A78" w:rsidRDefault="00D60A78" w:rsidP="00D60A78">
      <w:pPr>
        <w:jc w:val="both"/>
        <w:rPr>
          <w:sz w:val="24"/>
          <w:szCs w:val="24"/>
        </w:rPr>
      </w:pPr>
      <w:r>
        <w:rPr>
          <w:sz w:val="24"/>
          <w:szCs w:val="24"/>
        </w:rPr>
        <w:t>KLASA:</w:t>
      </w:r>
      <w:r w:rsidRPr="00012D0E">
        <w:rPr>
          <w:sz w:val="24"/>
          <w:szCs w:val="24"/>
        </w:rPr>
        <w:t>112-02/22-01/</w:t>
      </w:r>
      <w:proofErr w:type="spellStart"/>
      <w:r w:rsidRPr="00012D0E">
        <w:rPr>
          <w:sz w:val="24"/>
          <w:szCs w:val="24"/>
        </w:rPr>
        <w:t>01</w:t>
      </w:r>
      <w:proofErr w:type="spellEnd"/>
    </w:p>
    <w:p w:rsidR="00D60A78" w:rsidRDefault="00D60A78" w:rsidP="00D60A78">
      <w:pPr>
        <w:jc w:val="both"/>
        <w:rPr>
          <w:sz w:val="24"/>
          <w:szCs w:val="24"/>
        </w:rPr>
      </w:pPr>
      <w:r>
        <w:rPr>
          <w:sz w:val="24"/>
          <w:szCs w:val="24"/>
        </w:rPr>
        <w:t>URBROJ:</w:t>
      </w:r>
      <w:r w:rsidRPr="00012D0E">
        <w:t xml:space="preserve"> </w:t>
      </w:r>
      <w:r w:rsidRPr="00012D0E">
        <w:rPr>
          <w:sz w:val="24"/>
          <w:szCs w:val="24"/>
        </w:rPr>
        <w:t>2109/16-01-22-3</w:t>
      </w:r>
      <w:r>
        <w:rPr>
          <w:sz w:val="24"/>
          <w:szCs w:val="24"/>
        </w:rPr>
        <w:t xml:space="preserve"> </w:t>
      </w:r>
    </w:p>
    <w:p w:rsidR="00D60A78" w:rsidRDefault="00CF7E19" w:rsidP="00D60A78">
      <w:pPr>
        <w:jc w:val="both"/>
        <w:rPr>
          <w:sz w:val="24"/>
          <w:szCs w:val="24"/>
        </w:rPr>
      </w:pPr>
      <w:r>
        <w:rPr>
          <w:sz w:val="24"/>
          <w:szCs w:val="24"/>
        </w:rPr>
        <w:t>Pleškovec, 26</w:t>
      </w:r>
      <w:r w:rsidR="00D60A78">
        <w:rPr>
          <w:sz w:val="24"/>
          <w:szCs w:val="24"/>
        </w:rPr>
        <w:t>. listopada 2022.</w:t>
      </w:r>
    </w:p>
    <w:p w:rsidR="00012D0E" w:rsidRDefault="00012D0E" w:rsidP="00012D0E">
      <w:pPr>
        <w:jc w:val="both"/>
      </w:pPr>
    </w:p>
    <w:p w:rsidR="00012D0E" w:rsidRDefault="00012D0E" w:rsidP="00012D0E">
      <w:pPr>
        <w:jc w:val="both"/>
        <w:rPr>
          <w:sz w:val="24"/>
          <w:szCs w:val="24"/>
        </w:rPr>
      </w:pPr>
      <w:bookmarkStart w:id="2" w:name="OLE_LINK2"/>
      <w:bookmarkStart w:id="3" w:name="OLE_LINK3"/>
    </w:p>
    <w:p w:rsidR="00012D0E" w:rsidRDefault="00012D0E" w:rsidP="00012D0E">
      <w:pPr>
        <w:jc w:val="both"/>
        <w:rPr>
          <w:sz w:val="24"/>
          <w:szCs w:val="24"/>
        </w:rPr>
      </w:pPr>
      <w:r>
        <w:rPr>
          <w:sz w:val="24"/>
          <w:szCs w:val="24"/>
        </w:rPr>
        <w:t xml:space="preserve">                                                                                      </w:t>
      </w:r>
      <w:r>
        <w:rPr>
          <w:b/>
          <w:sz w:val="24"/>
          <w:szCs w:val="24"/>
        </w:rPr>
        <w:t>OPĆINA SVETI JURAJ NA BREGU</w:t>
      </w:r>
    </w:p>
    <w:p w:rsidR="00012D0E" w:rsidRPr="00A951C1" w:rsidRDefault="00012D0E" w:rsidP="00012D0E">
      <w:pPr>
        <w:jc w:val="both"/>
        <w:rPr>
          <w:sz w:val="24"/>
          <w:szCs w:val="24"/>
        </w:rPr>
      </w:pPr>
    </w:p>
    <w:bookmarkEnd w:id="2"/>
    <w:bookmarkEnd w:id="3"/>
    <w:p w:rsidR="00012D0E" w:rsidRDefault="00012D0E" w:rsidP="00012D0E"/>
    <w:p w:rsidR="007B6733" w:rsidRDefault="007B6733"/>
    <w:sectPr w:rsidR="007B6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B42CC"/>
    <w:multiLevelType w:val="hybridMultilevel"/>
    <w:tmpl w:val="08A628EA"/>
    <w:lvl w:ilvl="0" w:tplc="A2F0482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EA928B1"/>
    <w:multiLevelType w:val="hybridMultilevel"/>
    <w:tmpl w:val="A4D86DB4"/>
    <w:lvl w:ilvl="0" w:tplc="041A000F">
      <w:start w:val="1"/>
      <w:numFmt w:val="decimal"/>
      <w:lvlText w:val="%1."/>
      <w:lvlJc w:val="left"/>
      <w:pPr>
        <w:ind w:left="630" w:hanging="360"/>
      </w:p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D0E"/>
    <w:rsid w:val="00004576"/>
    <w:rsid w:val="00012D0E"/>
    <w:rsid w:val="00016778"/>
    <w:rsid w:val="007333DA"/>
    <w:rsid w:val="007B6733"/>
    <w:rsid w:val="00BD0E31"/>
    <w:rsid w:val="00CF7E19"/>
    <w:rsid w:val="00D60A78"/>
    <w:rsid w:val="00EC2A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0E"/>
    <w:pPr>
      <w:spacing w:after="0"/>
    </w:pPr>
    <w:rPr>
      <w:rFonts w:ascii="Times New Roman" w:eastAsia="Calibri" w:hAnsi="Times New Roman" w:cs="Times New Roman"/>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012D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0E"/>
    <w:pPr>
      <w:spacing w:after="0"/>
    </w:pPr>
    <w:rPr>
      <w:rFonts w:ascii="Times New Roman" w:eastAsia="Calibri" w:hAnsi="Times New Roman" w:cs="Times New Roman"/>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012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ijurajnabregu.hr" TargetMode="External"/><Relationship Id="rId3" Type="http://schemas.microsoft.com/office/2007/relationships/stylesWithEffects" Target="stylesWithEffects.xml"/><Relationship Id="rId7" Type="http://schemas.openxmlformats.org/officeDocument/2006/relationships/hyperlink" Target="http://www.svetijurajnabregu.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985</Words>
  <Characters>5618</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5</cp:revision>
  <dcterms:created xsi:type="dcterms:W3CDTF">2022-10-20T08:17:00Z</dcterms:created>
  <dcterms:modified xsi:type="dcterms:W3CDTF">2022-10-28T06:43:00Z</dcterms:modified>
</cp:coreProperties>
</file>