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 xml:space="preserve">PRILOG 1 </w:t>
      </w:r>
    </w:p>
    <w:p w:rsidR="005D657D" w:rsidRPr="005D657D" w:rsidRDefault="005D657D" w:rsidP="005D657D">
      <w:pPr>
        <w:suppressAutoHyphens/>
        <w:autoSpaceDN w:val="0"/>
        <w:spacing w:after="16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OPĆI UVJETI UGOVORA O KORIŠTENJU JAVNE USLUGE SAKUPLJANJA KOMUNALNOG OTPADA NA PODRUČJU OPĆINE SVETI JURAJ NA BREGU</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(u daljnjem tekstu: Opći uvjeti)</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1.</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Definicije i pojmovi korišteni u ovim Općim uvjetima odgovaraju definicijama i pojmovima korištenim u Odluci o načinu pružanja javne usluge sakupljanja komunalnog otpada na području Općine Sveti Juraj na Bregu (u daljnjem tekstu: Odluka).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Ovim Općim uvjetima uređuju se međusobni odnosi davatelja javne usluge i korisnika javne usluge koji proizlaze iz Ugovora o pružanju javne usluge sakupljanja komunalnog otpada (u daljnjem tekstu: Ugovor) na području pružanja javne usluge.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2.</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Ovi Opći uvjeti primjenjuju se na sve korisnike javne usluge na području pružanja javne usluge.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3.</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rsidRPr="005D657D">
        <w:rPr>
          <w:rFonts w:ascii="Times New Roman" w:eastAsia="Calibri" w:hAnsi="Times New Roman" w:cs="Times New Roman"/>
          <w:sz w:val="24"/>
          <w:szCs w:val="24"/>
        </w:rPr>
        <w:t>zbrinjavateljem</w:t>
      </w:r>
      <w:proofErr w:type="spellEnd"/>
      <w:r w:rsidRPr="005D657D">
        <w:rPr>
          <w:rFonts w:ascii="Times New Roman" w:eastAsia="Calibri" w:hAnsi="Times New Roman" w:cs="Times New Roman"/>
          <w:sz w:val="24"/>
          <w:szCs w:val="24"/>
        </w:rPr>
        <w:t xml:space="preserve">/ </w:t>
      </w:r>
      <w:proofErr w:type="spellStart"/>
      <w:r w:rsidRPr="005D657D">
        <w:rPr>
          <w:rFonts w:ascii="Times New Roman" w:eastAsia="Calibri" w:hAnsi="Times New Roman" w:cs="Times New Roman"/>
          <w:sz w:val="24"/>
          <w:szCs w:val="24"/>
        </w:rPr>
        <w:t>oporabiteljem</w:t>
      </w:r>
      <w:proofErr w:type="spellEnd"/>
      <w:r w:rsidRPr="005D657D">
        <w:rPr>
          <w:rFonts w:ascii="Times New Roman" w:eastAsia="Calibri" w:hAnsi="Times New Roman" w:cs="Times New Roman"/>
          <w:sz w:val="24"/>
          <w:szCs w:val="24"/>
        </w:rPr>
        <w:t>/ trgovcem otpada.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4.</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Davatelj javne usluge i korisnik javne usluge javnu uslugu ugovaraju u skladu s odredbama Odluke i ovih Općih uvjeta, a prava i obveze davatelja javne usluge i korisnika javne usluge utvrđuju se Ugovorom, Odlukom i ovim Općim uvjetima.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5.</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Ugovor se smatra sklopljenim:</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1. kad korisnik javne usluge dostavi davatelju javne usluge Izjavu ili</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sz w:val="24"/>
          <w:szCs w:val="24"/>
        </w:rPr>
        <w:t xml:space="preserve">2. u slučaju kad korisnik javne usluge ne dostavi davatelju javne usluge Izjavu, prilikom prvog korištenja javne usluge ili zaprimanja na korištenje spremnika za primopredaju miješanog komunalnog otpada. U </w:t>
      </w:r>
      <w:r w:rsidRPr="005D657D">
        <w:rPr>
          <w:rFonts w:ascii="Times New Roman" w:eastAsia="Calibri" w:hAnsi="Times New Roman" w:cs="Times New Roman"/>
          <w:color w:val="000000"/>
          <w:sz w:val="24"/>
          <w:szCs w:val="24"/>
        </w:rPr>
        <w:t>tom slučaju datum izdavanja računa za izvršenu javnu uslugu smatra se danom sklapanja Ugovora.</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lastRenderedPageBreak/>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Davatelj javne usluge zadržava pravo provjere Popisa korisnika javne usluge koji je usuglašen sa jedinicom lokalne samouprave s kojom davatelj javne usluge ima sklopljen Ugovor o koncesiji te pravo provjere zaduženja korisnika javne usluge kod jedinice lokalne samouprave, nadležnih institucija, putem javnih registara, predstavnika stanara, upravitelja zgrada, komunalnih redara i ostalih tijela. O utvrđenim promjenama u zaduženju davatelj javne usluge će pismeno obavijestiti korisnika javne usluge.</w:t>
      </w:r>
    </w:p>
    <w:p w:rsidR="005D657D" w:rsidRPr="005D657D" w:rsidRDefault="005D657D" w:rsidP="005D657D">
      <w:pPr>
        <w:suppressAutoHyphens/>
        <w:autoSpaceDN w:val="0"/>
        <w:spacing w:after="160" w:line="240" w:lineRule="auto"/>
        <w:textAlignment w:val="baseline"/>
        <w:rPr>
          <w:rFonts w:ascii="Times New Roman" w:eastAsia="Calibri" w:hAnsi="Times New Roman" w:cs="Times New Roman"/>
          <w:color w:val="4472C4"/>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6.</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Sklapanjem Ugovora korisnik javne usluge potvrđuje da je upoznat s odredbama ovih Općih uvjeta i prihvaća njihovu primjenu. Davatelj javne usluge dužan je korisniku javne usluge, na njegov zahtjev, omogućiti uvid u Ugovor i Opće uvjete.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Davatelj javne usluge i korisnik javne usluge Ugovor sklapaju na vrijeme važenja Ugovora o koncesiji.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7.</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Radi otklanjanja svake sumnje, pisani oblik Ugovora nije pretpostavka ni nastanak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8.</w:t>
      </w: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Okvirni rok za stavljanje na raspolaganje spremnika je četrnaest (14) dana od dana zaprimanja zahtjeva za stjecanje statusa korisnika javne usluge sa popratnom dokumentacijom.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ED7D31"/>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9.</w:t>
      </w: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w:t>
      </w:r>
      <w:r w:rsidRPr="005D657D">
        <w:rPr>
          <w:rFonts w:ascii="Times New Roman" w:eastAsia="Calibri" w:hAnsi="Times New Roman" w:cs="Times New Roman"/>
          <w:color w:val="000000"/>
          <w:sz w:val="24"/>
          <w:szCs w:val="24"/>
        </w:rPr>
        <w:lastRenderedPageBreak/>
        <w:t>(osobno u sjedištu davatelja javne usluge, elektroničkom ili običnom poštom ili putem telefaksa).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10.</w:t>
      </w:r>
    </w:p>
    <w:p w:rsidR="005D657D" w:rsidRPr="005D657D" w:rsidRDefault="005D657D" w:rsidP="005D657D">
      <w:pPr>
        <w:shd w:val="clear" w:color="auto" w:fill="FFFFFF"/>
        <w:suppressAutoHyphens/>
        <w:autoSpaceDN w:val="0"/>
        <w:spacing w:after="48" w:line="240" w:lineRule="auto"/>
        <w:jc w:val="both"/>
        <w:textAlignment w:val="baseline"/>
        <w:rPr>
          <w:rFonts w:ascii="Calibri" w:eastAsia="Calibri" w:hAnsi="Calibri" w:cs="Times New Roman"/>
        </w:rPr>
      </w:pPr>
      <w:r w:rsidRPr="005D657D">
        <w:rPr>
          <w:rFonts w:ascii="Times New Roman" w:eastAsia="Times New Roman" w:hAnsi="Times New Roman" w:cs="Times New Roman"/>
          <w:color w:val="000000"/>
          <w:sz w:val="24"/>
          <w:szCs w:val="24"/>
          <w:lang w:eastAsia="hr-HR"/>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rsidRPr="005D657D">
        <w:rPr>
          <w:rFonts w:ascii="Times New Roman" w:eastAsia="Calibri" w:hAnsi="Times New Roman" w:cs="Times New Roman"/>
          <w:color w:val="000000"/>
          <w:sz w:val="24"/>
          <w:szCs w:val="24"/>
        </w:rPr>
        <w:t>Promjena u zaduženju nastupa sa prvim danom mjeseca koji slijedi mjesecu u kojem je zaprimljen zahtjev za promjenu sa popratnom dokumentacijom.</w:t>
      </w: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hd w:val="clear" w:color="auto" w:fill="FFFFFF"/>
        <w:suppressAutoHyphens/>
        <w:autoSpaceDN w:val="0"/>
        <w:spacing w:after="48"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U slučaju iz stavka 1. ovog članka korisnik javne usluge prelazi u kategoriju </w:t>
      </w:r>
      <w:r w:rsidRPr="005D657D">
        <w:rPr>
          <w:rFonts w:ascii="Times New Roman" w:eastAsia="Times New Roman" w:hAnsi="Times New Roman" w:cs="Times New Roman"/>
          <w:color w:val="000000"/>
          <w:sz w:val="24"/>
          <w:szCs w:val="24"/>
          <w:lang w:eastAsia="hr-HR"/>
        </w:rPr>
        <w:t>korisnika koji nije kućanstvo te preuzima sva prava i obveze iz navedene kategorije.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ED7D31"/>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11.</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Ukoliko se promjena u statusu korisnika pravovremeno ne prijavi pisanim putem, obveza plaćanja javne usluge sakupljanja komunalnog otpada tereti korisnika javne usluge upisanog u evidenciji davatelja javne usluge.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12.</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sz w:val="24"/>
          <w:szCs w:val="24"/>
        </w:rPr>
        <w:t xml:space="preserve">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w:t>
      </w:r>
      <w:r w:rsidRPr="005D657D">
        <w:rPr>
          <w:rFonts w:ascii="Times New Roman" w:eastAsia="Calibri" w:hAnsi="Times New Roman" w:cs="Times New Roman"/>
          <w:color w:val="000000"/>
          <w:sz w:val="24"/>
          <w:szCs w:val="24"/>
        </w:rPr>
        <w:t>obrasca Izjave ili dostavljanjem već popunjenog obrasca Izjave.</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Svaku dokumentiranu promjenu u statusu korisnika javne usluge koju korisnik prijavljuje, davatelj javne </w:t>
      </w:r>
      <w:r w:rsidRPr="005D657D">
        <w:rPr>
          <w:rFonts w:ascii="Times New Roman" w:eastAsia="Calibri" w:hAnsi="Times New Roman" w:cs="Times New Roman"/>
          <w:sz w:val="24"/>
          <w:szCs w:val="24"/>
        </w:rPr>
        <w:t>usluge prihvaća od datuma prijave</w:t>
      </w:r>
      <w:bookmarkStart w:id="0" w:name="_Hlk87338600"/>
      <w:r w:rsidRPr="005D657D">
        <w:rPr>
          <w:rFonts w:ascii="Times New Roman" w:eastAsia="Calibri" w:hAnsi="Times New Roman" w:cs="Times New Roman"/>
          <w:sz w:val="24"/>
          <w:szCs w:val="24"/>
        </w:rPr>
        <w:t>, a primjenjuje od prvog dana sljedećeg mjesečnog obračunskog razdoblja te je isključena mogućnost retroaktivnog učinka prijavljene promjene.</w:t>
      </w:r>
    </w:p>
    <w:bookmarkEnd w:id="0"/>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Prilikom prestanka korištenja javne usluge korisnik javne usluge dužan je platiti sve račune koji se odnose na razdoblje do odjave javne usluge.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13.</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Korisnik javne usluge - kategorija korisnika kućanstvo - može zatražiti raskid </w:t>
      </w:r>
      <w:r w:rsidRPr="005D657D">
        <w:rPr>
          <w:rFonts w:ascii="Times New Roman" w:eastAsia="Calibri" w:hAnsi="Times New Roman" w:cs="Times New Roman"/>
          <w:sz w:val="24"/>
          <w:szCs w:val="24"/>
        </w:rPr>
        <w:t>Ugovora u slučajevima:</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1. prestanka odnosno promjene vlasništva nekretnine te </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2. u slučaju trajnog nekorištenja nekretnine. </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lastRenderedPageBreak/>
        <w:t xml:space="preserve">Nekretninom koja se trajno ne koristi smatra se: </w:t>
      </w:r>
    </w:p>
    <w:p w:rsidR="005D657D" w:rsidRPr="005D657D" w:rsidRDefault="005D657D" w:rsidP="005D657D">
      <w:pPr>
        <w:numPr>
          <w:ilvl w:val="0"/>
          <w:numId w:val="1"/>
        </w:num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rsidR="005D657D" w:rsidRPr="005D657D" w:rsidRDefault="005D657D" w:rsidP="005D657D">
      <w:pPr>
        <w:numPr>
          <w:ilvl w:val="0"/>
          <w:numId w:val="1"/>
        </w:num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nekretnina koja nije pogodna za stanovanje (zahtjevu se prilaže potvrda da nekretnina nije pogodna za stanovanje izdana od nadležnog tijela JLS ili se zahtjev uvažava temeljem izvršenog očevida lokacije davatelja javne usluge ili/i komunalnog redara kojim je utvrđeno da nekretnina nije pogodna za stanovanje).</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Korisnik javne usluge - kategorija korisnika koji nije kućanstvo - može zatražiti raskid Ugovora u </w:t>
      </w:r>
      <w:r w:rsidRPr="005D657D">
        <w:rPr>
          <w:rFonts w:ascii="Times New Roman" w:eastAsia="Calibri" w:hAnsi="Times New Roman" w:cs="Times New Roman"/>
          <w:sz w:val="24"/>
          <w:szCs w:val="24"/>
        </w:rPr>
        <w:t>slučajevima prestanka obavljanja djelatnosti, uz dostavu rješenja o prestanku obavljanja djelatnosti.</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sz w:val="24"/>
          <w:szCs w:val="24"/>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w:t>
      </w:r>
      <w:r w:rsidRPr="005D657D">
        <w:rPr>
          <w:rFonts w:ascii="Times New Roman" w:eastAsia="Calibri" w:hAnsi="Times New Roman" w:cs="Times New Roman"/>
          <w:color w:val="000000"/>
          <w:sz w:val="24"/>
          <w:szCs w:val="24"/>
        </w:rPr>
        <w:t>mjeseci; potvrdu JLS da nekretnina nije pogodna za stanovanje izdane od nadležnog tijela JLS ili temeljem izvršenog očevida lokacije davatelja javne usluge ili/i komunalnog redara kojom je utvrđeno da nekretnina nije pogodna za stanovanje ili drugi odgovarajući dokaz.</w:t>
      </w: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sz w:val="24"/>
          <w:szCs w:val="24"/>
        </w:rPr>
        <w:t xml:space="preserve">O zahtjevu za raskid Ugovora davatelj usluge dužan je odlučiti u roku </w:t>
      </w:r>
      <w:r w:rsidRPr="005D657D">
        <w:rPr>
          <w:rFonts w:ascii="Times New Roman" w:eastAsia="Calibri" w:hAnsi="Times New Roman" w:cs="Times New Roman"/>
          <w:color w:val="000000"/>
          <w:sz w:val="24"/>
          <w:szCs w:val="24"/>
        </w:rPr>
        <w:t xml:space="preserve">od 15 dana </w:t>
      </w:r>
      <w:r w:rsidRPr="005D657D">
        <w:rPr>
          <w:rFonts w:ascii="Times New Roman" w:eastAsia="Calibri" w:hAnsi="Times New Roman" w:cs="Times New Roman"/>
          <w:sz w:val="24"/>
          <w:szCs w:val="24"/>
        </w:rPr>
        <w:t xml:space="preserve">od dana podnošenja zahtjeva, a odluka o raskidu Ugovora i odjavi usluge stupa na snagu od donošenja odluke davatelja javne usluge, a primjenjuje od prvog dana sljedećeg mjesečnog obračunskog razdoblja te je isključena mogućnost retroaktivnog učinka prijavljene promjene.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Prije odlučivanja o zahtjevu korisnika javne usluge za raskid Ugovora i odjavu usluge, davatelj javne usluge može pristupiti provjeri koristi li se nekretnina ili ne, o </w:t>
      </w:r>
      <w:r w:rsidRPr="005D657D">
        <w:rPr>
          <w:rFonts w:ascii="Times New Roman" w:eastAsia="Calibri" w:hAnsi="Times New Roman" w:cs="Times New Roman"/>
          <w:sz w:val="24"/>
          <w:szCs w:val="24"/>
        </w:rPr>
        <w:t>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14.</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Ugovor prestaje važiti smrću korisnika javne usluge (fizičke osobe, fizičke osobe – vlasnika obrta) i prestankom postojanja pravne osobe brisanjem iz sudskog registra/odjavom iz obrtnog registra.</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U slučaju prestanka važenja Ugovora zbog smrti korisnika javne usluge fizičke osobe, fizičke osobe –vlasnika obrta i prestanka postojanja pravne osobe brisanjem iz sudskog </w:t>
      </w:r>
      <w:r w:rsidRPr="005D657D">
        <w:rPr>
          <w:rFonts w:ascii="Times New Roman" w:eastAsia="Calibri" w:hAnsi="Times New Roman" w:cs="Times New Roman"/>
          <w:sz w:val="24"/>
          <w:szCs w:val="24"/>
        </w:rPr>
        <w:lastRenderedPageBreak/>
        <w:t>registra/odjavom iz obrtnog registra, pravni slijednik koji dužan je o tome obavijestiti davatelja javne usluge najkasnije u roku od 15 dana od dana saznanja o toj okolnosti.</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Davatelj javne usluge može privremeno nastaviti s pružanjem javne usluge posjedniku nekretnine</w:t>
      </w:r>
      <w:bookmarkStart w:id="1" w:name="_Hlk86998643"/>
      <w:r w:rsidRPr="005D657D">
        <w:rPr>
          <w:rFonts w:ascii="Times New Roman" w:eastAsia="Calibri" w:hAnsi="Times New Roman" w:cs="Times New Roman"/>
          <w:sz w:val="24"/>
          <w:szCs w:val="24"/>
        </w:rPr>
        <w:t xml:space="preserve">/posebnog dijela nekretnine </w:t>
      </w:r>
      <w:bookmarkEnd w:id="1"/>
      <w:r w:rsidRPr="005D657D">
        <w:rPr>
          <w:rFonts w:ascii="Times New Roman" w:eastAsia="Calibri" w:hAnsi="Times New Roman" w:cs="Times New Roman"/>
          <w:sz w:val="24"/>
          <w:szCs w:val="24"/>
        </w:rPr>
        <w:t>do podnošenja Izjave i popratne dokumentacije (novog) vlasnika/korisnika temeljem ugovora, uz uvjet da posjednik nekretnine ili posebnog dijela nekretnine redovito podmiruje sve novčane obveze koje se tiču obavljanja javne usluge za predmetnu nekretninu.</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15.</w:t>
      </w: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sz w:val="24"/>
          <w:szCs w:val="24"/>
        </w:rPr>
        <w:t xml:space="preserve">Izjave i obrasci zahtjeva za prijavu novog korisnika javne usluge, promjenu kategorije korisnika javne usluge, odjavu usluge te obrasci za promjenu zapremnine spremnika dostupni su na </w:t>
      </w:r>
      <w:hyperlink r:id="rId6" w:history="1">
        <w:r w:rsidRPr="005D657D">
          <w:rPr>
            <w:rFonts w:ascii="Times New Roman" w:eastAsia="Calibri" w:hAnsi="Times New Roman" w:cs="Times New Roman"/>
            <w:color w:val="0563C1"/>
            <w:sz w:val="24"/>
            <w:szCs w:val="24"/>
            <w:u w:val="single"/>
          </w:rPr>
          <w:t>www.mulltrans.eko-flor.hr</w:t>
        </w:r>
      </w:hyperlink>
      <w:r w:rsidRPr="005D657D">
        <w:rPr>
          <w:rFonts w:ascii="Times New Roman" w:eastAsia="Calibri" w:hAnsi="Times New Roman" w:cs="Times New Roman"/>
          <w:sz w:val="24"/>
          <w:szCs w:val="24"/>
        </w:rPr>
        <w:t xml:space="preserve"> te u sjedištu davatelja javne usluge.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16.</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sz w:val="24"/>
          <w:szCs w:val="24"/>
        </w:rPr>
        <w:t xml:space="preserve">Cijena javne usluge utvrđuje se Cjenikom javne usluge kojeg donosi i mijenja davatelj javne usluge u </w:t>
      </w:r>
      <w:r w:rsidRPr="005D657D">
        <w:rPr>
          <w:rFonts w:ascii="Times New Roman" w:eastAsia="Calibri" w:hAnsi="Times New Roman" w:cs="Times New Roman"/>
          <w:color w:val="000000"/>
          <w:sz w:val="24"/>
          <w:szCs w:val="24"/>
        </w:rPr>
        <w:t>skladu s odredbama Odluke i Zakona. Cijenu obavezne minimalne javne usluge utvrđuje predstavničko tijelo JLS Odlukom.</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Korisnik javne usluge dužan je plaćati davatelju javne usluge cijenu javne usluge utvrđenu Cjenikom davatelja javne usluge. Cijenu javne usluge korisnici javne usluge plaćaju na temelju ispostavljenih računa davatelja javne usluge.</w:t>
      </w: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Davatelj javne usluge omogućava korisniku javne usluge provjeru ispravnosti zaračunatog iznosa u odnosu na pruženu uslugu.</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U slučaju neplaćanja odnosno neredovitog plaćanja izvršene usluge, davatelj javne usluge može pokrenuti postupak prisilne naplate svojih potraživanja, sukladno zakonskim propisima.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17.</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Javna usluga obračunava se u mjesečnim obračunskim razdobljima. 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Nakon proteka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manja u odnosu na prethodno plaćene akontacije prilikom čega se evidentira pretplata, a za koji iznos korisnik ima mogućnost ostvariti povrat pretplaćenih sredstava ili isti iznos koristiti za umanjenje slijedećih obveza.</w:t>
      </w:r>
    </w:p>
    <w:p w:rsidR="005D657D" w:rsidRPr="005D657D" w:rsidRDefault="005D657D" w:rsidP="005D657D">
      <w:pPr>
        <w:suppressAutoHyphens/>
        <w:autoSpaceDN w:val="0"/>
        <w:spacing w:after="0" w:line="240" w:lineRule="auto"/>
        <w:textAlignment w:val="baseline"/>
        <w:rPr>
          <w:rFonts w:ascii="Times New Roman" w:eastAsia="Calibri" w:hAnsi="Times New Roman" w:cs="Times New Roman"/>
          <w:strike/>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lastRenderedPageBreak/>
        <w:t>Članak 18.</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Davatelj javne usluge ili/i jedinica lokalne samouprave osigurava spremnike za odlaganje komunalnog otpada ovisno o zapremninama predviđenim Ugovorom o koncesiji i Odluci.</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Davatelj javne usluge ili/i jedinica lokalne samouprave, korisniku javne usluge na uporabu predaje tipski spremnik ili tipske vreće označene službenom oznakom davatelja javne usluge za odlaganje otpada.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Davatelj javne usluge ili/i jedinica lokalne samouprave vlasnik je svih spremnika za odlaganje otpada koje je isporučio/</w:t>
      </w:r>
      <w:proofErr w:type="spellStart"/>
      <w:r w:rsidRPr="005D657D">
        <w:rPr>
          <w:rFonts w:ascii="Times New Roman" w:eastAsia="Calibri" w:hAnsi="Times New Roman" w:cs="Times New Roman"/>
          <w:sz w:val="24"/>
          <w:szCs w:val="24"/>
        </w:rPr>
        <w:t>la</w:t>
      </w:r>
      <w:proofErr w:type="spellEnd"/>
      <w:r w:rsidRPr="005D657D">
        <w:rPr>
          <w:rFonts w:ascii="Times New Roman" w:eastAsia="Calibri" w:hAnsi="Times New Roman" w:cs="Times New Roman"/>
          <w:sz w:val="24"/>
          <w:szCs w:val="24"/>
        </w:rPr>
        <w:t xml:space="preserve"> na uporabu korisnicima javne usluge.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Korisnici javne usluge prilikom preuzimanja spremnika obvezni su potpisati Izjavu o preuzimanju te odgovaraju za točnost u Izjavi navedenih podataka. U slučaju da korisnici odbiju potpisati Izjavu, primjenjuju se odredbe članka 5. i članka 8. ovih Općih uvjeta.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19.</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Korisnici javne usluge dužni su brinuti o dodijeljenim tipskim spremnicima pažnjom dobrog gospodara te su, u slučaju oštećenja ili uništenja vlastitom krivnjom/nepažnjom, po izvršenoj zamjeni oštećenog ili uništenog spremnika, </w:t>
      </w:r>
      <w:bookmarkStart w:id="2" w:name="_Hlk86919871"/>
      <w:r w:rsidRPr="005D657D">
        <w:rPr>
          <w:rFonts w:ascii="Times New Roman" w:eastAsia="Calibri" w:hAnsi="Times New Roman" w:cs="Times New Roman"/>
          <w:color w:val="000000"/>
          <w:sz w:val="24"/>
          <w:szCs w:val="24"/>
        </w:rPr>
        <w:t>davatelju javne usluge dužni namiriti nastale troškove putem ugovorne kazne.</w:t>
      </w:r>
    </w:p>
    <w:bookmarkEnd w:id="2"/>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Davatelj javne usluge dužan je pažljivo postupati sa spremnicima kako bi se izbjeglo oštećenje prilikom pražnjenja i obavljanja usluge odvoza.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Davatelj javne usluge osigurava zamjenu spremnika zbog dotrajalosti ili zbog okolnosti iz stavka 2. ovog članka.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20.</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Okvirni rok za stavljanje spremnika na raspolaganje je četrnaest (14) dana od dana zaprimanja zahtjeva za promjenu zapremnine spremnika.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U slučaju stavka 1. ovog članka, promjena u načinu obračuna cijene nastupa s danom potpisa Izjave o preuzimanju spremnika za odlaganje komunalnog otpada, a primjenjuje od prvog dana sljedećeg mjesečnog obračunskog razdoblja.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Korisnici usluge, kojima količina sakupljenog komunalnog otpada premašuje zapremninu spremnika, dužni su svu dodatnu količinu komunalnog otpada odložiti u tipsku doplatnu vreću davatelja usluge.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Cijena tipske doplatne vreće davatelja javne usluge regulirana je Ugovorom o koncesiji/Cjenikom davatelja javne usluge.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lastRenderedPageBreak/>
        <w:t>Otpad odložen izvan tipskih spremnika ili/i tipskih doplatnih vreća sa logotipom davatelja javne usluge neće biti preuzet, a davatelj javne usluge će o navedenom izvijestiti komunalno redarstvo te naplatiti ugovornu kaznu.</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4472C4"/>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21.</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Dodijeljene spremnike za odlaganje otpada korisnik javne usluge smješta na obračunsko mjesto. </w:t>
      </w: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Spremnike iz spremišta za otpad stambenih zgrada na javnu površinu moraju se iznijeti u vrijeme pražnjenja spremnika te nakon pražnjenja vratiti na njihovo prvobitno mjesto. Iznose se i prazne samo spremnici u kojima se nalazi otpad.</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4472C4"/>
          <w:sz w:val="24"/>
          <w:szCs w:val="24"/>
        </w:rPr>
      </w:pP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color w:val="000000"/>
          <w:sz w:val="24"/>
          <w:szCs w:val="24"/>
        </w:rPr>
        <w:t xml:space="preserve">Za nepristupačna područja i višestambene zgrade davatelj javne usluge može, uz suglasnost JLS, korisnicima javne usluge staviti na raspolaganje zajednički spremnik zapremnine u kojem slučaju se usluga naplaćuje po cijeni spremnika koji odredi davatelj javne usluge čime se </w:t>
      </w:r>
      <w:r w:rsidRPr="005D657D">
        <w:rPr>
          <w:rFonts w:ascii="Times New Roman" w:eastAsia="Times New Roman" w:hAnsi="Times New Roman" w:cs="Times New Roman"/>
          <w:color w:val="000000"/>
          <w:sz w:val="24"/>
          <w:szCs w:val="24"/>
          <w:lang w:eastAsia="hr-HR"/>
        </w:rPr>
        <w:t>ostvaruje pojedinačno korištenje javne usluge neovisno o broju korisnika javne usluge koji koriste zajednički spremnik.</w:t>
      </w:r>
    </w:p>
    <w:p w:rsidR="005D657D" w:rsidRPr="005D657D" w:rsidRDefault="005D657D" w:rsidP="005D657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p>
    <w:p w:rsidR="005D657D" w:rsidRPr="005D657D" w:rsidRDefault="005D657D" w:rsidP="005D657D">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hr-HR"/>
        </w:rPr>
      </w:pPr>
      <w:r w:rsidRPr="005D657D">
        <w:rPr>
          <w:rFonts w:ascii="Times New Roman" w:eastAsia="Times New Roman" w:hAnsi="Times New Roman" w:cs="Times New Roman"/>
          <w:color w:val="000000"/>
          <w:sz w:val="24"/>
          <w:szCs w:val="24"/>
          <w:lang w:eastAsia="hr-HR"/>
        </w:rPr>
        <w:t>Korisnici zajedničkih spremnika dužni su osigurati mogućnost pražnjenja i pristupa spremnicima u dane odvoza kao i onemogućiti trećim osobama odlaganje otpada u spremnik.</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22.</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3" w:name="_Hlk86997933"/>
      <w:r w:rsidRPr="005D657D">
        <w:rPr>
          <w:rFonts w:ascii="Times New Roman" w:eastAsia="Calibri" w:hAnsi="Times New Roman" w:cs="Times New Roman"/>
          <w:color w:val="000000"/>
          <w:sz w:val="24"/>
          <w:szCs w:val="24"/>
        </w:rPr>
        <w:t>Trošak uklanjanje štete prouzrokovane pretovarom spremnika snosit će korisnik javne usluge putem ugovorne kazne</w:t>
      </w:r>
      <w:bookmarkEnd w:id="3"/>
      <w:r w:rsidRPr="005D657D">
        <w:rPr>
          <w:rFonts w:ascii="Times New Roman" w:eastAsia="Calibri" w:hAnsi="Times New Roman" w:cs="Times New Roman"/>
          <w:color w:val="000000"/>
          <w:sz w:val="24"/>
          <w:szCs w:val="24"/>
        </w:rPr>
        <w:t>.</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23.</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Davatelj javne usluge dužan je rukovati spremnicima za otpad na način da iste ne oštećuje, a odloženi otpad ne rasipava i ne onečišćuje okoliš.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Davatelj javne usluge je dužan spremnike za otpad nakon pražnjenja vratiti na mjesto s kojih ih je i preuzeo i zatvoriti poklopac.</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24.</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rsidRPr="005D657D">
        <w:rPr>
          <w:rFonts w:ascii="Times New Roman" w:eastAsia="Calibri" w:hAnsi="Times New Roman" w:cs="Times New Roman"/>
          <w:color w:val="000000"/>
          <w:sz w:val="24"/>
          <w:szCs w:val="24"/>
        </w:rPr>
        <w:t>polutekući</w:t>
      </w:r>
      <w:proofErr w:type="spellEnd"/>
      <w:r w:rsidRPr="005D657D">
        <w:rPr>
          <w:rFonts w:ascii="Times New Roman" w:eastAsia="Calibri" w:hAnsi="Times New Roman" w:cs="Times New Roman"/>
          <w:color w:val="000000"/>
          <w:sz w:val="24"/>
          <w:szCs w:val="24"/>
        </w:rPr>
        <w:t xml:space="preserve"> otpad, žar i vrući pepeo, </w:t>
      </w:r>
      <w:r w:rsidRPr="005D657D">
        <w:rPr>
          <w:rFonts w:ascii="Times New Roman" w:eastAsia="Calibri" w:hAnsi="Times New Roman" w:cs="Times New Roman"/>
          <w:color w:val="000000"/>
          <w:sz w:val="24"/>
          <w:szCs w:val="24"/>
        </w:rPr>
        <w:lastRenderedPageBreak/>
        <w:t>žive životinje, životinjske lešine te sve ostale posebne kategorije otpada, sukladno zakonskim i podzakonskim aktima koji reguliraju postupanje s otpadom.</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Korisnici odvoz i zbrinjavanje naprijed navedenih vrsta otpada naručju kod ovlaštenih tvrtki za zbrinjavanje ili istog odlažu u reciklažnom dvorištu.</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Korisnik javne usluge odgovara davatelju javne usluge za bilo koju vrstu štete uzrokovanu odlaganjem zabranjenih vrsta otpada u spremnik za miješani komunalni otpad. Trošak otklanjanja nastale štete snosit će korisnik javne usluge putem ugovorne kazne.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color w:val="000000"/>
          <w:sz w:val="24"/>
          <w:szCs w:val="24"/>
        </w:rPr>
      </w:pPr>
      <w:r w:rsidRPr="005D657D">
        <w:rPr>
          <w:rFonts w:ascii="Times New Roman" w:eastAsia="Calibri" w:hAnsi="Times New Roman" w:cs="Times New Roman"/>
          <w:b/>
          <w:color w:val="000000"/>
          <w:sz w:val="24"/>
          <w:szCs w:val="24"/>
        </w:rPr>
        <w:t>Članak 25.</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Zabranjeno je u spremnike koji su namijenjeni za odlaganje korisnog otpada koji se može reciklirati, odlagati miješani komunalni otpad, kao i bilo koji drugi otpad koji ne odgovara definiciji otpada za koji je spremnik namijenjen.</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Spremnici koji sadržavaju otpad koji nije korisni otpad za koji je pojedini spremnik namijenjen neće biti ispražnjeni te će se o navedenom izvijestiti komunalno redarstvo.</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26.</w:t>
      </w:r>
    </w:p>
    <w:p w:rsidR="005D657D" w:rsidRPr="005D657D" w:rsidRDefault="005D657D" w:rsidP="005D657D">
      <w:pPr>
        <w:shd w:val="clear" w:color="auto" w:fill="FFFFFF"/>
        <w:suppressAutoHyphens/>
        <w:autoSpaceDN w:val="0"/>
        <w:spacing w:after="48" w:line="240" w:lineRule="auto"/>
        <w:jc w:val="both"/>
        <w:textAlignment w:val="baseline"/>
        <w:rPr>
          <w:rFonts w:ascii="Calibri" w:eastAsia="Calibri" w:hAnsi="Calibri" w:cs="Times New Roman"/>
        </w:rPr>
      </w:pPr>
      <w:r w:rsidRPr="005D657D">
        <w:rPr>
          <w:rFonts w:ascii="Times New Roman" w:eastAsia="Times New Roman" w:hAnsi="Times New Roman" w:cs="Times New Roman"/>
          <w:color w:val="231F20"/>
          <w:sz w:val="24"/>
          <w:szCs w:val="24"/>
          <w:lang w:eastAsia="hr-HR"/>
        </w:rPr>
        <w:t xml:space="preserve">Davatelj usluge dužan je u okviru javne usluge najmanje jednom u kalendarskoj godini preuzeti glomazni otpad od </w:t>
      </w:r>
      <w:bookmarkStart w:id="4" w:name="_Hlk87010558"/>
      <w:r w:rsidRPr="005D657D">
        <w:rPr>
          <w:rFonts w:ascii="Times New Roman" w:eastAsia="Times New Roman" w:hAnsi="Times New Roman" w:cs="Times New Roman"/>
          <w:color w:val="231F20"/>
          <w:sz w:val="24"/>
          <w:szCs w:val="24"/>
          <w:lang w:eastAsia="hr-HR"/>
        </w:rPr>
        <w:t xml:space="preserve">korisnika javne usluge - kategorija kućanstvo </w:t>
      </w:r>
      <w:bookmarkEnd w:id="4"/>
      <w:r w:rsidRPr="005D657D">
        <w:rPr>
          <w:rFonts w:ascii="Times New Roman" w:eastAsia="Times New Roman" w:hAnsi="Times New Roman" w:cs="Times New Roman"/>
          <w:color w:val="231F20"/>
          <w:sz w:val="24"/>
          <w:szCs w:val="24"/>
          <w:lang w:eastAsia="hr-HR"/>
        </w:rPr>
        <w:t>- na obračunskom mjestu korisnika javne usluge bez naknade</w:t>
      </w:r>
      <w:r w:rsidRPr="005D657D">
        <w:rPr>
          <w:rFonts w:ascii="Times New Roman" w:eastAsia="Calibri" w:hAnsi="Times New Roman" w:cs="Times New Roman"/>
          <w:sz w:val="24"/>
          <w:szCs w:val="24"/>
        </w:rPr>
        <w:t>, ovisno o rasporedu odvoza krupnog (glomaznog) komunalnog otpada, kojeg određuje davatelj usluge, sukladno odredbama Ugovora o koncesiji i Odluke.</w:t>
      </w: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Calibri" w:eastAsia="Calibri" w:hAnsi="Calibri" w:cs="Calibri"/>
        </w:rPr>
      </w:pPr>
      <w:r w:rsidRPr="005D657D">
        <w:rPr>
          <w:rFonts w:ascii="Times New Roman" w:eastAsia="Calibri" w:hAnsi="Times New Roman" w:cs="Times New Roman"/>
          <w:color w:val="000000"/>
          <w:sz w:val="24"/>
          <w:szCs w:val="24"/>
        </w:rPr>
        <w:t>Prijavu za odvoz glomaznog otpada</w:t>
      </w:r>
      <w:r w:rsidRPr="005D657D">
        <w:rPr>
          <w:rFonts w:ascii="Times New Roman" w:eastAsia="Times New Roman" w:hAnsi="Times New Roman" w:cs="Times New Roman"/>
          <w:color w:val="231F20"/>
          <w:sz w:val="24"/>
          <w:szCs w:val="24"/>
          <w:lang w:eastAsia="hr-HR"/>
        </w:rPr>
        <w:t xml:space="preserve"> korisnika javne usluge - kategorija kućanstvo - </w:t>
      </w:r>
      <w:r w:rsidRPr="005D657D">
        <w:rPr>
          <w:rFonts w:ascii="Times New Roman" w:eastAsia="Calibri" w:hAnsi="Times New Roman" w:cs="Times New Roman"/>
          <w:color w:val="000000"/>
          <w:sz w:val="24"/>
          <w:szCs w:val="24"/>
        </w:rPr>
        <w:t>potrebno je izvršiti na način kako je određeno u obavijesti davatelja javne usluge, u protivnom davatelj javne usluge nije u obvezi preuzeti odloženi glomazni otpad od korisnika.</w:t>
      </w:r>
    </w:p>
    <w:p w:rsidR="005D657D" w:rsidRPr="005D657D" w:rsidRDefault="005D657D" w:rsidP="005D657D">
      <w:pPr>
        <w:suppressAutoHyphens/>
        <w:autoSpaceDN w:val="0"/>
        <w:spacing w:after="0" w:line="240" w:lineRule="auto"/>
        <w:jc w:val="both"/>
        <w:textAlignment w:val="baseline"/>
        <w:rPr>
          <w:rFonts w:ascii="Calibri" w:eastAsia="Calibri" w:hAnsi="Calibri" w:cs="Calibri"/>
        </w:rPr>
      </w:pPr>
      <w:r w:rsidRPr="005D657D">
        <w:rPr>
          <w:rFonts w:ascii="Times New Roman" w:eastAsia="Calibri" w:hAnsi="Times New Roman" w:cs="Times New Roman"/>
          <w:color w:val="000000"/>
          <w:sz w:val="24"/>
          <w:szCs w:val="24"/>
        </w:rPr>
        <w:t>Prijavu za odvoz glomaznog otpada</w:t>
      </w:r>
      <w:r w:rsidRPr="005D657D">
        <w:rPr>
          <w:rFonts w:ascii="Times New Roman" w:eastAsia="Times New Roman" w:hAnsi="Times New Roman" w:cs="Times New Roman"/>
          <w:color w:val="231F20"/>
          <w:sz w:val="24"/>
          <w:szCs w:val="24"/>
          <w:lang w:eastAsia="hr-HR"/>
        </w:rPr>
        <w:t xml:space="preserve"> korisnika javne usluge - kategorija kućanstvo - dostavlja davatelju javne usluge putem telefona, telefaksa ili elektroničke pošte.</w:t>
      </w:r>
      <w:r w:rsidRPr="005D657D">
        <w:rPr>
          <w:rFonts w:ascii="Times New Roman" w:eastAsia="Calibri" w:hAnsi="Times New Roman" w:cs="Times New Roman"/>
          <w:sz w:val="24"/>
          <w:szCs w:val="24"/>
        </w:rPr>
        <w:t xml:space="preserve"> </w:t>
      </w:r>
      <w:r w:rsidRPr="005D657D">
        <w:rPr>
          <w:rFonts w:ascii="Times New Roman" w:eastAsia="Calibri" w:hAnsi="Times New Roman" w:cs="Times New Roman"/>
          <w:color w:val="000000"/>
          <w:sz w:val="24"/>
          <w:szCs w:val="24"/>
        </w:rPr>
        <w:t xml:space="preserve">Prilikom prijave nužno je  navesti podatke o korisniku javne usluge i obračunskom mjestu (ime, prezime, adresa, broj telefona) i sastavu otpada (npr. krevet, željezni dijelovi bicikla, madraci i sl.).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D657D">
        <w:rPr>
          <w:rFonts w:ascii="Times New Roman" w:eastAsia="Calibri" w:hAnsi="Times New Roman" w:cs="Times New Roman"/>
          <w:color w:val="000000"/>
          <w:sz w:val="24"/>
          <w:szCs w:val="24"/>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color w:val="000000"/>
          <w:sz w:val="24"/>
          <w:szCs w:val="24"/>
        </w:rPr>
      </w:pP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Times New Roman" w:hAnsi="Times New Roman" w:cs="Times New Roman"/>
          <w:color w:val="231F20"/>
          <w:sz w:val="24"/>
          <w:szCs w:val="24"/>
          <w:lang w:eastAsia="hr-HR"/>
        </w:rPr>
      </w:pPr>
      <w:r w:rsidRPr="005D657D">
        <w:rPr>
          <w:rFonts w:ascii="Times New Roman" w:eastAsia="Times New Roman" w:hAnsi="Times New Roman" w:cs="Times New Roman"/>
          <w:color w:val="231F20"/>
          <w:sz w:val="24"/>
          <w:szCs w:val="24"/>
          <w:lang w:eastAsia="hr-HR"/>
        </w:rPr>
        <w:lastRenderedPageBreak/>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rsidR="005D657D" w:rsidRPr="005D657D" w:rsidRDefault="005D657D" w:rsidP="005D657D">
      <w:pPr>
        <w:suppressAutoHyphens/>
        <w:autoSpaceDN w:val="0"/>
        <w:spacing w:after="0" w:line="240" w:lineRule="auto"/>
        <w:jc w:val="both"/>
        <w:textAlignment w:val="baseline"/>
        <w:rPr>
          <w:rFonts w:ascii="Times New Roman" w:eastAsia="Times New Roman" w:hAnsi="Times New Roman" w:cs="Times New Roman"/>
          <w:color w:val="231F20"/>
          <w:sz w:val="24"/>
          <w:szCs w:val="24"/>
          <w:lang w:eastAsia="hr-HR"/>
        </w:rPr>
      </w:pP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Times New Roman" w:hAnsi="Times New Roman" w:cs="Times New Roman"/>
          <w:color w:val="231F20"/>
          <w:sz w:val="24"/>
          <w:szCs w:val="24"/>
          <w:lang w:eastAsia="hr-HR"/>
        </w:rPr>
        <w:t xml:space="preserve">Zabranjeno je glomazni otpad odbacivati i sakupljati na javnoj površini, osim putem spremnika </w:t>
      </w:r>
      <w:r w:rsidRPr="005D657D">
        <w:rPr>
          <w:rFonts w:ascii="Times New Roman" w:eastAsia="Calibri" w:hAnsi="Times New Roman" w:cs="Times New Roman"/>
          <w:sz w:val="24"/>
          <w:szCs w:val="24"/>
        </w:rPr>
        <w:t>na lokaciji određenoj od jedinice lokalne samouprave.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27.</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Korisnik javne usluge može podnijeti pisani prigovor na pruženu uslugu u poslovnim prostorijama sjedišta davatelja javne usluge, uz pisanu potvrdu primitka prigovora.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Pisani prigovor na pruženu uslugu korisnik javne usluge može podnijeti i putem pošte preporučeno, telefaksa ili elektroničke pošte.</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Calibri" w:eastAsia="Calibri" w:hAnsi="Calibri" w:cs="Times New Roman"/>
        </w:rPr>
      </w:pPr>
      <w:r w:rsidRPr="005D657D">
        <w:rPr>
          <w:rFonts w:ascii="Times New Roman" w:eastAsia="Calibri" w:hAnsi="Times New Roman" w:cs="Times New Roman"/>
          <w:sz w:val="24"/>
          <w:szCs w:val="24"/>
        </w:rPr>
        <w:t>Po primitku odgovora na pisani prigovor, a koji se odnosi na javnu uslugu sakupljanja komunalnog otpada, korisnik javne usluge može podnijeti pisanu reklamaciju Povjerenstvu za reklamacije potrošača društva MULL-TRANS d.o.o..</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28.</w:t>
      </w:r>
    </w:p>
    <w:p w:rsidR="005D657D" w:rsidRPr="005D657D" w:rsidRDefault="005D657D" w:rsidP="005D657D">
      <w:pPr>
        <w:shd w:val="clear" w:color="auto" w:fill="FFFFFF"/>
        <w:suppressAutoHyphens/>
        <w:autoSpaceDN w:val="0"/>
        <w:spacing w:after="48" w:line="240" w:lineRule="auto"/>
        <w:jc w:val="both"/>
        <w:textAlignment w:val="baseline"/>
        <w:rPr>
          <w:rFonts w:ascii="Calibri" w:eastAsia="Calibri" w:hAnsi="Calibri" w:cs="Times New Roman"/>
        </w:rPr>
      </w:pPr>
      <w:r w:rsidRPr="005D657D">
        <w:rPr>
          <w:rFonts w:ascii="Times New Roman" w:eastAsia="Times New Roman" w:hAnsi="Times New Roman" w:cs="Times New Roman"/>
          <w:sz w:val="24"/>
          <w:szCs w:val="24"/>
          <w:lang w:eastAsia="hr-HR"/>
        </w:rPr>
        <w:t>Zabranjeno je odbacivanje otpada u okoliš.</w:t>
      </w: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Times New Roman" w:hAnsi="Times New Roman" w:cs="Times New Roman"/>
          <w:sz w:val="24"/>
          <w:szCs w:val="24"/>
          <w:lang w:eastAsia="hr-HR"/>
        </w:rPr>
      </w:pPr>
    </w:p>
    <w:p w:rsidR="005D657D" w:rsidRPr="005D657D" w:rsidRDefault="005D657D" w:rsidP="005D657D">
      <w:pPr>
        <w:shd w:val="clear" w:color="auto" w:fill="FFFFFF"/>
        <w:suppressAutoHyphens/>
        <w:autoSpaceDN w:val="0"/>
        <w:spacing w:after="48" w:line="240" w:lineRule="auto"/>
        <w:jc w:val="both"/>
        <w:textAlignment w:val="baseline"/>
        <w:rPr>
          <w:rFonts w:ascii="Calibri" w:eastAsia="Calibri" w:hAnsi="Calibri" w:cs="Times New Roman"/>
        </w:rPr>
      </w:pPr>
      <w:r w:rsidRPr="005D657D">
        <w:rPr>
          <w:rFonts w:ascii="Times New Roman" w:eastAsia="Times New Roman" w:hAnsi="Times New Roman" w:cs="Times New Roman"/>
          <w:sz w:val="24"/>
          <w:szCs w:val="24"/>
          <w:lang w:eastAsia="hr-HR"/>
        </w:rPr>
        <w:t>Odbacivanje otpada u okoliš je svako ostavljanje, napuštanje, odbacivanje ili odlaganje otpada izvan lokacije gospodarenja otpadom i ne odnosi se na mjesto primopredaje otpada u sklopu javne usluge sakupljanja komunalnog otpada.</w:t>
      </w: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Times New Roman" w:hAnsi="Times New Roman" w:cs="Times New Roman"/>
          <w:sz w:val="24"/>
          <w:szCs w:val="24"/>
          <w:lang w:eastAsia="hr-HR"/>
        </w:rPr>
      </w:pPr>
    </w:p>
    <w:p w:rsidR="005D657D" w:rsidRPr="005D657D" w:rsidRDefault="005D657D" w:rsidP="005D657D">
      <w:pPr>
        <w:shd w:val="clear" w:color="auto" w:fill="FFFFFF"/>
        <w:suppressAutoHyphens/>
        <w:autoSpaceDN w:val="0"/>
        <w:spacing w:after="48" w:line="240" w:lineRule="auto"/>
        <w:jc w:val="both"/>
        <w:textAlignment w:val="baseline"/>
        <w:rPr>
          <w:rFonts w:ascii="Calibri" w:eastAsia="Calibri" w:hAnsi="Calibri" w:cs="Times New Roman"/>
        </w:rPr>
      </w:pPr>
      <w:r w:rsidRPr="005D657D">
        <w:rPr>
          <w:rFonts w:ascii="Times New Roman" w:eastAsia="Times New Roman" w:hAnsi="Times New Roman" w:cs="Times New Roman"/>
          <w:sz w:val="24"/>
          <w:szCs w:val="24"/>
          <w:lang w:eastAsia="hr-HR"/>
        </w:rPr>
        <w:t>Zabranjeno je miješanje odvojeno prikupljenog biootpada s drugim vrstama otpada.</w:t>
      </w: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Times New Roman" w:hAnsi="Times New Roman" w:cs="Times New Roman"/>
          <w:sz w:val="24"/>
          <w:szCs w:val="24"/>
          <w:lang w:eastAsia="hr-HR"/>
        </w:rPr>
      </w:pPr>
    </w:p>
    <w:p w:rsidR="005D657D" w:rsidRPr="005D657D" w:rsidRDefault="005D657D" w:rsidP="005D657D">
      <w:pPr>
        <w:shd w:val="clear" w:color="auto" w:fill="FFFFFF"/>
        <w:suppressAutoHyphens/>
        <w:autoSpaceDN w:val="0"/>
        <w:spacing w:after="48" w:line="240" w:lineRule="auto"/>
        <w:jc w:val="both"/>
        <w:textAlignment w:val="baseline"/>
        <w:rPr>
          <w:rFonts w:ascii="Calibri" w:eastAsia="Calibri" w:hAnsi="Calibri" w:cs="Times New Roman"/>
        </w:rPr>
      </w:pPr>
      <w:r w:rsidRPr="005D657D">
        <w:rPr>
          <w:rFonts w:ascii="Times New Roman" w:eastAsia="Times New Roman" w:hAnsi="Times New Roman" w:cs="Times New Roman"/>
          <w:sz w:val="24"/>
          <w:szCs w:val="24"/>
          <w:lang w:eastAsia="hr-HR"/>
        </w:rPr>
        <w:t>Zabranjeno je paljenje i odbacivanja otpada u okolišu.</w:t>
      </w: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Times New Roman" w:hAnsi="Times New Roman" w:cs="Times New Roman"/>
          <w:sz w:val="24"/>
          <w:szCs w:val="24"/>
          <w:lang w:eastAsia="hr-HR"/>
        </w:rPr>
      </w:pPr>
      <w:r w:rsidRPr="005D657D">
        <w:rPr>
          <w:rFonts w:ascii="Times New Roman" w:eastAsia="Times New Roman" w:hAnsi="Times New Roman" w:cs="Times New Roman"/>
          <w:sz w:val="24"/>
          <w:szCs w:val="24"/>
          <w:lang w:eastAsia="hr-HR"/>
        </w:rPr>
        <w:t>Ako počinitelj protuzakonito odbačenog otpada nije poznat, obveznik uklanjanja otpada je vlasnik odnosno posjednik nekretnine, ako vlasnik nije poznat, na kojoj nekretnini je nepropisno odložen otpad, odnosno osoba koja sukladno posebnom propisu upravlja određenim područjem (JLS).</w:t>
      </w:r>
    </w:p>
    <w:p w:rsidR="005D657D" w:rsidRPr="005D657D" w:rsidRDefault="005D657D" w:rsidP="005D657D">
      <w:pPr>
        <w:shd w:val="clear" w:color="auto" w:fill="FFFFFF"/>
        <w:suppressAutoHyphens/>
        <w:autoSpaceDN w:val="0"/>
        <w:spacing w:after="48"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29.</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U slučaju nesuglasja ili kontradiktornosti između Ugovora, Odluke i ovih Općih uvjeta, vrijedit će odredbe Ugovora, zatim Odluke i zatim Općih uvjeta.</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Na Ugovor i ove Opće uvjete primjenjuju se pozitivni propisi Republike Hrvatske te će se u skladu s time isti dokumenti i tumačiti.</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 </w:t>
      </w: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t>Članak 30.</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Ovi Opći uvjeti mijenjaju se na način koji je određen za njihovo donošenje. </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center"/>
        <w:textAlignment w:val="baseline"/>
        <w:rPr>
          <w:rFonts w:ascii="Times New Roman" w:eastAsia="Calibri" w:hAnsi="Times New Roman" w:cs="Times New Roman"/>
          <w:b/>
          <w:sz w:val="24"/>
          <w:szCs w:val="24"/>
        </w:rPr>
      </w:pPr>
      <w:r w:rsidRPr="005D657D">
        <w:rPr>
          <w:rFonts w:ascii="Times New Roman" w:eastAsia="Calibri" w:hAnsi="Times New Roman" w:cs="Times New Roman"/>
          <w:b/>
          <w:sz w:val="24"/>
          <w:szCs w:val="24"/>
        </w:rPr>
        <w:lastRenderedPageBreak/>
        <w:t>Članak 31.</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 xml:space="preserve">Ovi Opći uvjeti objavit će se u „Službenom glasniku </w:t>
      </w:r>
      <w:r w:rsidRPr="005D657D">
        <w:rPr>
          <w:rFonts w:ascii="Times New Roman" w:eastAsia="Calibri" w:hAnsi="Times New Roman" w:cs="Times New Roman"/>
          <w:color w:val="000000"/>
          <w:sz w:val="24"/>
          <w:szCs w:val="24"/>
        </w:rPr>
        <w:t xml:space="preserve">Međimurske županije“ </w:t>
      </w:r>
      <w:r w:rsidRPr="005D657D">
        <w:rPr>
          <w:rFonts w:ascii="Times New Roman" w:eastAsia="Calibri" w:hAnsi="Times New Roman" w:cs="Times New Roman"/>
          <w:sz w:val="24"/>
          <w:szCs w:val="24"/>
        </w:rPr>
        <w:t>te na mrežnim stranicama davatelja javne usluge.</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KLASA:363-05/22-01/05</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URBROJ:</w:t>
      </w:r>
      <w:r w:rsidRPr="005D657D">
        <w:rPr>
          <w:rFonts w:ascii="Calibri" w:eastAsia="Calibri" w:hAnsi="Calibri" w:cs="Times New Roman"/>
        </w:rPr>
        <w:t xml:space="preserve"> </w:t>
      </w:r>
      <w:r w:rsidRPr="005D657D">
        <w:rPr>
          <w:rFonts w:ascii="Times New Roman" w:eastAsia="Calibri" w:hAnsi="Times New Roman" w:cs="Times New Roman"/>
          <w:sz w:val="24"/>
          <w:szCs w:val="24"/>
        </w:rPr>
        <w:t>2109/16-03-22-2</w:t>
      </w:r>
    </w:p>
    <w:p w:rsidR="005D657D" w:rsidRPr="005D657D" w:rsidRDefault="005D657D" w:rsidP="005D657D">
      <w:pPr>
        <w:suppressAutoHyphens/>
        <w:autoSpaceDN w:val="0"/>
        <w:spacing w:after="160" w:line="240" w:lineRule="auto"/>
        <w:jc w:val="both"/>
        <w:textAlignment w:val="baseline"/>
        <w:rPr>
          <w:rFonts w:ascii="Times New Roman" w:eastAsia="Calibri" w:hAnsi="Times New Roman" w:cs="Times New Roman"/>
          <w:sz w:val="24"/>
          <w:szCs w:val="24"/>
        </w:rPr>
      </w:pPr>
      <w:r w:rsidRPr="005D657D">
        <w:rPr>
          <w:rFonts w:ascii="Times New Roman" w:eastAsia="Calibri" w:hAnsi="Times New Roman" w:cs="Times New Roman"/>
          <w:sz w:val="24"/>
          <w:szCs w:val="24"/>
        </w:rPr>
        <w:t>Pleškovec, 31. ožujka 2022.</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5" w:name="_GoBack"/>
      <w:bookmarkEnd w:id="5"/>
      <w:r>
        <w:rPr>
          <w:rFonts w:ascii="Times New Roman" w:eastAsia="Calibri" w:hAnsi="Times New Roman" w:cs="Times New Roman"/>
          <w:sz w:val="24"/>
          <w:szCs w:val="24"/>
        </w:rPr>
        <w:t xml:space="preserve"> </w:t>
      </w:r>
      <w:r w:rsidRPr="005D657D">
        <w:rPr>
          <w:rFonts w:ascii="Times New Roman" w:eastAsia="Calibri" w:hAnsi="Times New Roman" w:cs="Times New Roman"/>
          <w:sz w:val="24"/>
          <w:szCs w:val="24"/>
        </w:rPr>
        <w:t>PREDSJEDNIK</w:t>
      </w:r>
    </w:p>
    <w:p w:rsidR="005D657D" w:rsidRPr="005D657D" w:rsidRDefault="005D657D" w:rsidP="005D657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D657D">
        <w:rPr>
          <w:rFonts w:ascii="Times New Roman" w:eastAsia="Calibri" w:hAnsi="Times New Roman" w:cs="Times New Roman"/>
          <w:sz w:val="24"/>
          <w:szCs w:val="24"/>
        </w:rPr>
        <w:t>Općinskog vijeća</w:t>
      </w:r>
    </w:p>
    <w:p w:rsidR="005D657D" w:rsidRPr="005D657D" w:rsidRDefault="005D657D" w:rsidP="005D657D">
      <w:pPr>
        <w:suppressAutoHyphens/>
        <w:autoSpaceDN w:val="0"/>
        <w:spacing w:after="160" w:line="240" w:lineRule="auto"/>
        <w:jc w:val="both"/>
        <w:textAlignment w:val="baseline"/>
        <w:rPr>
          <w:rFonts w:ascii="Calibri" w:eastAsia="Calibri" w:hAnsi="Calibri" w:cs="Times New Roman"/>
          <w:b/>
        </w:rPr>
      </w:pPr>
      <w:r>
        <w:rPr>
          <w:rFonts w:ascii="Times New Roman" w:eastAsia="Calibri" w:hAnsi="Times New Roman" w:cs="Times New Roman"/>
          <w:b/>
          <w:sz w:val="24"/>
          <w:szCs w:val="24"/>
        </w:rPr>
        <w:t xml:space="preserve">                                                                                           Anđelko Kovačić</w:t>
      </w:r>
    </w:p>
    <w:p w:rsidR="005D657D" w:rsidRPr="005D657D" w:rsidRDefault="005D657D" w:rsidP="005D657D">
      <w:pPr>
        <w:suppressAutoHyphens/>
        <w:autoSpaceDN w:val="0"/>
        <w:spacing w:after="160" w:line="240" w:lineRule="auto"/>
        <w:textAlignment w:val="baseline"/>
        <w:rPr>
          <w:rFonts w:ascii="Calibri" w:eastAsia="Calibri" w:hAnsi="Calibri" w:cs="Times New Roman"/>
        </w:rPr>
      </w:pPr>
    </w:p>
    <w:p w:rsidR="00332DAD" w:rsidRDefault="00332DAD"/>
    <w:sectPr w:rsidR="00332DAD">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7F32"/>
    <w:multiLevelType w:val="multilevel"/>
    <w:tmpl w:val="D58E4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7D"/>
    <w:rsid w:val="00332DAD"/>
    <w:rsid w:val="005D65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ltrans.eko-flor.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3948</Words>
  <Characters>22507</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2022-04-05T06:34:00Z</dcterms:created>
  <dcterms:modified xsi:type="dcterms:W3CDTF">2022-04-05T06:35:00Z</dcterms:modified>
</cp:coreProperties>
</file>