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A" w:rsidRPr="004D283D" w:rsidRDefault="003564CA" w:rsidP="003564CA">
      <w:pPr>
        <w:ind w:firstLine="708"/>
        <w:rPr>
          <w:b/>
        </w:rPr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514DDD1" wp14:editId="7C8E724A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</w:t>
      </w:r>
    </w:p>
    <w:p w:rsidR="003564CA" w:rsidRPr="004D283D" w:rsidRDefault="003564CA" w:rsidP="003564CA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FC37924" wp14:editId="090B487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4CA" w:rsidRPr="0060241F" w:rsidRDefault="003564CA" w:rsidP="003564CA">
      <w:pPr>
        <w:rPr>
          <w:b/>
          <w:sz w:val="24"/>
          <w:szCs w:val="24"/>
        </w:rPr>
      </w:pPr>
      <w:r>
        <w:t xml:space="preserve">        </w:t>
      </w:r>
      <w:r w:rsidRPr="0060241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</w:t>
      </w:r>
    </w:p>
    <w:p w:rsidR="003564CA" w:rsidRPr="0060241F" w:rsidRDefault="003564CA" w:rsidP="003564CA">
      <w:pPr>
        <w:rPr>
          <w:b/>
          <w:sz w:val="24"/>
          <w:szCs w:val="24"/>
        </w:rPr>
      </w:pPr>
      <w:r w:rsidRPr="0060241F">
        <w:rPr>
          <w:b/>
          <w:sz w:val="24"/>
          <w:szCs w:val="24"/>
        </w:rPr>
        <w:t xml:space="preserve">       MEĐIMURSKA ŽUPANIJA</w:t>
      </w:r>
    </w:p>
    <w:p w:rsidR="003564CA" w:rsidRPr="0060241F" w:rsidRDefault="003564CA" w:rsidP="003564CA">
      <w:pPr>
        <w:rPr>
          <w:b/>
          <w:sz w:val="24"/>
          <w:szCs w:val="24"/>
        </w:rPr>
      </w:pPr>
      <w:r w:rsidRPr="0060241F">
        <w:rPr>
          <w:b/>
          <w:sz w:val="24"/>
          <w:szCs w:val="24"/>
        </w:rPr>
        <w:t>OPĆINA SVETI JURAJ NA BREGU</w:t>
      </w:r>
    </w:p>
    <w:p w:rsidR="003564CA" w:rsidRPr="0060241F" w:rsidRDefault="003564CA" w:rsidP="003564CA">
      <w:pPr>
        <w:rPr>
          <w:b/>
          <w:sz w:val="24"/>
          <w:szCs w:val="24"/>
        </w:rPr>
      </w:pPr>
      <w:r w:rsidRPr="0060241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60241F">
        <w:rPr>
          <w:b/>
          <w:sz w:val="24"/>
          <w:szCs w:val="24"/>
        </w:rPr>
        <w:t>OPĆINSKO VIJEĆE</w:t>
      </w:r>
    </w:p>
    <w:p w:rsidR="003564CA" w:rsidRPr="0060241F" w:rsidRDefault="003564CA" w:rsidP="003564CA">
      <w:pPr>
        <w:rPr>
          <w:b/>
          <w:sz w:val="24"/>
          <w:szCs w:val="24"/>
        </w:rPr>
      </w:pPr>
    </w:p>
    <w:p w:rsidR="003564CA" w:rsidRPr="00C423D3" w:rsidRDefault="003564CA" w:rsidP="003564CA">
      <w:pPr>
        <w:pStyle w:val="Odlomakpopisa"/>
        <w:ind w:left="0"/>
        <w:rPr>
          <w:color w:val="000000"/>
          <w:sz w:val="24"/>
          <w:szCs w:val="24"/>
        </w:rPr>
      </w:pPr>
      <w:r w:rsidRPr="00C423D3">
        <w:rPr>
          <w:color w:val="000000"/>
          <w:sz w:val="24"/>
          <w:szCs w:val="24"/>
        </w:rPr>
        <w:t>KLASA:</w:t>
      </w:r>
      <w:r>
        <w:rPr>
          <w:color w:val="000000"/>
          <w:sz w:val="24"/>
          <w:szCs w:val="24"/>
        </w:rPr>
        <w:t>400-09/20-01/</w:t>
      </w:r>
      <w:proofErr w:type="spellStart"/>
      <w:r>
        <w:rPr>
          <w:color w:val="000000"/>
          <w:sz w:val="24"/>
          <w:szCs w:val="24"/>
        </w:rPr>
        <w:t>01</w:t>
      </w:r>
      <w:proofErr w:type="spellEnd"/>
    </w:p>
    <w:p w:rsidR="003564CA" w:rsidRPr="00C423D3" w:rsidRDefault="003564CA" w:rsidP="003564CA">
      <w:pPr>
        <w:pStyle w:val="Odlomakpopisa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URBROJ:2109/16-03-22-3</w:t>
      </w:r>
    </w:p>
    <w:p w:rsidR="003564CA" w:rsidRPr="002F699C" w:rsidRDefault="003564CA" w:rsidP="003564CA">
      <w:pPr>
        <w:rPr>
          <w:color w:val="FF0000"/>
          <w:sz w:val="24"/>
          <w:szCs w:val="24"/>
        </w:rPr>
      </w:pPr>
      <w:r w:rsidRPr="00C423D3">
        <w:rPr>
          <w:color w:val="000000"/>
          <w:sz w:val="24"/>
          <w:szCs w:val="24"/>
        </w:rPr>
        <w:t>Pleškovec,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31 ožujka </w:t>
      </w:r>
      <w:r>
        <w:rPr>
          <w:sz w:val="24"/>
          <w:szCs w:val="24"/>
        </w:rPr>
        <w:t>2022.</w:t>
      </w:r>
      <w:r w:rsidRPr="002F699C">
        <w:rPr>
          <w:color w:val="FF0000"/>
          <w:sz w:val="24"/>
          <w:szCs w:val="24"/>
        </w:rPr>
        <w:t xml:space="preserve">   </w:t>
      </w:r>
    </w:p>
    <w:p w:rsidR="003564CA" w:rsidRDefault="003564CA" w:rsidP="003564CA">
      <w:r w:rsidRPr="00303D20">
        <w:rPr>
          <w:sz w:val="24"/>
          <w:szCs w:val="24"/>
        </w:rPr>
        <w:t xml:space="preserve">                                                                                   </w:t>
      </w:r>
    </w:p>
    <w:p w:rsidR="003564CA" w:rsidRDefault="003564CA" w:rsidP="003564CA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74</w:t>
      </w:r>
      <w:r w:rsidRPr="004811D1">
        <w:rPr>
          <w:sz w:val="24"/>
          <w:szCs w:val="24"/>
        </w:rPr>
        <w:t>. Zakona o komunalnom gospodarst</w:t>
      </w:r>
      <w:r>
        <w:rPr>
          <w:sz w:val="24"/>
          <w:szCs w:val="24"/>
        </w:rPr>
        <w:t>vu („Narodne novine“, broj 68/18., 110/18. i 32/20.), te članka 28</w:t>
      </w:r>
      <w:r w:rsidRPr="004811D1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08/21.</w:t>
      </w:r>
      <w:r w:rsidRPr="004811D1">
        <w:rPr>
          <w:sz w:val="24"/>
          <w:szCs w:val="24"/>
        </w:rPr>
        <w:t>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 xml:space="preserve">. </w:t>
      </w:r>
      <w:r w:rsidRPr="00C423D3">
        <w:rPr>
          <w:color w:val="000000"/>
          <w:sz w:val="24"/>
          <w:szCs w:val="24"/>
        </w:rPr>
        <w:t>sjednici održanoj</w:t>
      </w:r>
      <w:r>
        <w:rPr>
          <w:color w:val="000000"/>
          <w:sz w:val="24"/>
          <w:szCs w:val="24"/>
        </w:rPr>
        <w:t xml:space="preserve"> 31. ožujka </w:t>
      </w:r>
      <w:bookmarkStart w:id="0" w:name="_GoBack"/>
      <w:bookmarkEnd w:id="0"/>
      <w:r>
        <w:rPr>
          <w:color w:val="000000"/>
          <w:sz w:val="24"/>
          <w:szCs w:val="24"/>
        </w:rPr>
        <w:t xml:space="preserve">2022. </w:t>
      </w:r>
      <w:r w:rsidRPr="004811D1">
        <w:rPr>
          <w:sz w:val="24"/>
          <w:szCs w:val="24"/>
        </w:rPr>
        <w:t>godine, donijelo je</w:t>
      </w:r>
    </w:p>
    <w:p w:rsidR="003564CA" w:rsidRPr="004811D1" w:rsidRDefault="003564CA" w:rsidP="003564CA">
      <w:pPr>
        <w:jc w:val="both"/>
        <w:rPr>
          <w:sz w:val="24"/>
          <w:szCs w:val="24"/>
        </w:rPr>
      </w:pPr>
    </w:p>
    <w:p w:rsidR="003564CA" w:rsidRPr="00DF59DD" w:rsidRDefault="003564CA" w:rsidP="00356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</w:t>
      </w:r>
    </w:p>
    <w:p w:rsidR="003564CA" w:rsidRPr="004811D1" w:rsidRDefault="003564CA" w:rsidP="00356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izvršenju Programa</w:t>
      </w:r>
    </w:p>
    <w:p w:rsidR="003564CA" w:rsidRPr="004811D1" w:rsidRDefault="003564CA" w:rsidP="003564CA">
      <w:pPr>
        <w:jc w:val="center"/>
        <w:rPr>
          <w:b/>
          <w:sz w:val="24"/>
          <w:szCs w:val="24"/>
        </w:rPr>
      </w:pPr>
      <w:r w:rsidRPr="004811D1">
        <w:rPr>
          <w:b/>
          <w:sz w:val="24"/>
          <w:szCs w:val="24"/>
        </w:rPr>
        <w:t>održavanja komunalne infrastrukture</w:t>
      </w:r>
    </w:p>
    <w:p w:rsidR="003564CA" w:rsidRPr="004811D1" w:rsidRDefault="003564CA" w:rsidP="00356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2021</w:t>
      </w:r>
      <w:r w:rsidRPr="004811D1">
        <w:rPr>
          <w:b/>
          <w:sz w:val="24"/>
          <w:szCs w:val="24"/>
        </w:rPr>
        <w:t xml:space="preserve">. godini na području </w:t>
      </w:r>
    </w:p>
    <w:p w:rsidR="003564CA" w:rsidRPr="004811D1" w:rsidRDefault="003564CA" w:rsidP="003564CA">
      <w:pPr>
        <w:jc w:val="center"/>
        <w:rPr>
          <w:b/>
          <w:sz w:val="24"/>
          <w:szCs w:val="24"/>
        </w:rPr>
      </w:pPr>
      <w:r w:rsidRPr="004811D1">
        <w:rPr>
          <w:b/>
          <w:sz w:val="24"/>
          <w:szCs w:val="24"/>
        </w:rPr>
        <w:t>Općine Sveti Juraj na Bregu</w:t>
      </w:r>
    </w:p>
    <w:p w:rsidR="003564CA" w:rsidRDefault="003564CA" w:rsidP="003564CA">
      <w:pPr>
        <w:jc w:val="center"/>
        <w:rPr>
          <w:sz w:val="24"/>
          <w:szCs w:val="24"/>
        </w:rPr>
      </w:pPr>
    </w:p>
    <w:p w:rsidR="003564CA" w:rsidRPr="004811D1" w:rsidRDefault="003564CA" w:rsidP="003564CA">
      <w:pPr>
        <w:jc w:val="center"/>
        <w:rPr>
          <w:sz w:val="24"/>
          <w:szCs w:val="24"/>
        </w:rPr>
      </w:pPr>
    </w:p>
    <w:p w:rsidR="003564CA" w:rsidRPr="004811D1" w:rsidRDefault="003564CA" w:rsidP="003564CA">
      <w:pPr>
        <w:jc w:val="center"/>
        <w:rPr>
          <w:b/>
          <w:sz w:val="24"/>
          <w:szCs w:val="24"/>
        </w:rPr>
      </w:pPr>
      <w:r w:rsidRPr="004811D1">
        <w:rPr>
          <w:b/>
          <w:sz w:val="24"/>
          <w:szCs w:val="24"/>
        </w:rPr>
        <w:t>Članak 1.</w:t>
      </w:r>
    </w:p>
    <w:p w:rsidR="003564CA" w:rsidRDefault="003564CA" w:rsidP="00356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Izvješće se podnosi za slijedeće održavanje komunalne infrastrukture:</w:t>
      </w:r>
    </w:p>
    <w:p w:rsidR="003564CA" w:rsidRDefault="003564CA" w:rsidP="003564C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4"/>
        <w:gridCol w:w="2551"/>
        <w:gridCol w:w="1809"/>
      </w:tblGrid>
      <w:tr w:rsidR="003564CA" w:rsidRPr="004D7522" w:rsidTr="00704CA0">
        <w:tc>
          <w:tcPr>
            <w:tcW w:w="814" w:type="dxa"/>
            <w:shd w:val="clear" w:color="auto" w:fill="D9D9D9"/>
          </w:tcPr>
          <w:p w:rsidR="003564CA" w:rsidRPr="004D7522" w:rsidRDefault="003564CA" w:rsidP="00704CA0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114" w:type="dxa"/>
            <w:shd w:val="clear" w:color="auto" w:fill="D9D9D9"/>
          </w:tcPr>
          <w:p w:rsidR="003564CA" w:rsidRPr="004D7522" w:rsidRDefault="003564CA" w:rsidP="00704CA0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2551" w:type="dxa"/>
            <w:shd w:val="clear" w:color="auto" w:fill="D9D9D9"/>
          </w:tcPr>
          <w:p w:rsidR="003564CA" w:rsidRPr="00766060" w:rsidRDefault="003564CA" w:rsidP="00704C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I.IZMJENE</w:t>
            </w:r>
            <w:proofErr w:type="spellEnd"/>
            <w:r>
              <w:rPr>
                <w:b/>
                <w:sz w:val="24"/>
                <w:szCs w:val="24"/>
              </w:rPr>
              <w:t xml:space="preserve"> I DOPUNE</w:t>
            </w:r>
          </w:p>
        </w:tc>
        <w:tc>
          <w:tcPr>
            <w:tcW w:w="1809" w:type="dxa"/>
            <w:shd w:val="clear" w:color="auto" w:fill="D9D9D9"/>
          </w:tcPr>
          <w:p w:rsidR="003564CA" w:rsidRPr="004D7522" w:rsidRDefault="003564CA" w:rsidP="00704CA0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3564CA" w:rsidRPr="005C5C14" w:rsidTr="00704CA0">
        <w:tc>
          <w:tcPr>
            <w:tcW w:w="814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01.</w:t>
            </w:r>
          </w:p>
        </w:tc>
        <w:tc>
          <w:tcPr>
            <w:tcW w:w="4114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Održavanje nerazvrstanih cesta</w:t>
            </w:r>
          </w:p>
        </w:tc>
        <w:tc>
          <w:tcPr>
            <w:tcW w:w="2551" w:type="dxa"/>
            <w:shd w:val="clear" w:color="auto" w:fill="auto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Pr="004D7522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3564CA" w:rsidRPr="005C5C14" w:rsidRDefault="003564CA" w:rsidP="00704CA0">
            <w:pPr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569.216,17</w:t>
            </w:r>
          </w:p>
        </w:tc>
      </w:tr>
      <w:tr w:rsidR="003564CA" w:rsidRPr="005C5C14" w:rsidTr="00704CA0">
        <w:tc>
          <w:tcPr>
            <w:tcW w:w="814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02.</w:t>
            </w:r>
          </w:p>
        </w:tc>
        <w:tc>
          <w:tcPr>
            <w:tcW w:w="4114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Održavanje javnih zelenih površina</w:t>
            </w:r>
          </w:p>
        </w:tc>
        <w:tc>
          <w:tcPr>
            <w:tcW w:w="2551" w:type="dxa"/>
            <w:shd w:val="clear" w:color="auto" w:fill="auto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D7522">
              <w:rPr>
                <w:sz w:val="24"/>
                <w:szCs w:val="24"/>
              </w:rPr>
              <w:t>5.000,00</w:t>
            </w:r>
          </w:p>
        </w:tc>
        <w:tc>
          <w:tcPr>
            <w:tcW w:w="1809" w:type="dxa"/>
          </w:tcPr>
          <w:p w:rsidR="003564CA" w:rsidRPr="005C5C14" w:rsidRDefault="003564CA" w:rsidP="00704CA0">
            <w:pPr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34.556,25</w:t>
            </w:r>
          </w:p>
        </w:tc>
      </w:tr>
      <w:tr w:rsidR="003564CA" w:rsidRPr="005C5C14" w:rsidTr="00704CA0">
        <w:tc>
          <w:tcPr>
            <w:tcW w:w="814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03.</w:t>
            </w:r>
          </w:p>
        </w:tc>
        <w:tc>
          <w:tcPr>
            <w:tcW w:w="4114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Održavanje groblja</w:t>
            </w:r>
          </w:p>
        </w:tc>
        <w:tc>
          <w:tcPr>
            <w:tcW w:w="2551" w:type="dxa"/>
            <w:shd w:val="clear" w:color="auto" w:fill="auto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4D7522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3564CA" w:rsidRPr="005C5C14" w:rsidRDefault="003564CA" w:rsidP="00704CA0">
            <w:pPr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68.604,20</w:t>
            </w:r>
          </w:p>
        </w:tc>
      </w:tr>
      <w:tr w:rsidR="003564CA" w:rsidRPr="005C5C14" w:rsidTr="00704CA0">
        <w:tc>
          <w:tcPr>
            <w:tcW w:w="814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04.</w:t>
            </w:r>
          </w:p>
        </w:tc>
        <w:tc>
          <w:tcPr>
            <w:tcW w:w="4114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Održavanje javne rasvjete</w:t>
            </w:r>
          </w:p>
        </w:tc>
        <w:tc>
          <w:tcPr>
            <w:tcW w:w="2551" w:type="dxa"/>
            <w:shd w:val="clear" w:color="auto" w:fill="auto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4D7522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3564CA" w:rsidRPr="005C5C14" w:rsidRDefault="003564CA" w:rsidP="00704CA0">
            <w:pPr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130.125,46</w:t>
            </w:r>
          </w:p>
        </w:tc>
      </w:tr>
      <w:tr w:rsidR="003564CA" w:rsidRPr="004D7522" w:rsidTr="00704CA0">
        <w:tc>
          <w:tcPr>
            <w:tcW w:w="814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3564CA" w:rsidRPr="004D7522" w:rsidRDefault="003564CA" w:rsidP="00704CA0">
            <w:pPr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51" w:type="dxa"/>
            <w:shd w:val="clear" w:color="auto" w:fill="auto"/>
          </w:tcPr>
          <w:p w:rsidR="003564CA" w:rsidRPr="004D7522" w:rsidRDefault="003564CA" w:rsidP="00704C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  <w:r w:rsidRPr="004D7522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3564CA" w:rsidRPr="004D7522" w:rsidRDefault="003564CA" w:rsidP="00704C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810.502,08</w:t>
            </w:r>
          </w:p>
        </w:tc>
      </w:tr>
    </w:tbl>
    <w:p w:rsidR="003564CA" w:rsidRPr="004D7522" w:rsidRDefault="003564CA" w:rsidP="003564CA">
      <w:pPr>
        <w:jc w:val="both"/>
        <w:rPr>
          <w:sz w:val="24"/>
          <w:szCs w:val="24"/>
        </w:rPr>
      </w:pPr>
    </w:p>
    <w:p w:rsidR="003564CA" w:rsidRPr="004D7522" w:rsidRDefault="003564CA" w:rsidP="003564CA">
      <w:pPr>
        <w:rPr>
          <w:b/>
          <w:sz w:val="24"/>
          <w:szCs w:val="24"/>
        </w:rPr>
      </w:pPr>
      <w:r w:rsidRPr="004D7522">
        <w:rPr>
          <w:sz w:val="24"/>
          <w:szCs w:val="24"/>
        </w:rPr>
        <w:t xml:space="preserve">1. </w:t>
      </w:r>
      <w:r w:rsidRPr="004D7522">
        <w:rPr>
          <w:b/>
          <w:sz w:val="24"/>
          <w:szCs w:val="24"/>
        </w:rPr>
        <w:t>ODRŽAVANJE NERAZVRSTANIH CESTA</w:t>
      </w:r>
    </w:p>
    <w:p w:rsidR="003564CA" w:rsidRPr="004D7522" w:rsidRDefault="003564CA" w:rsidP="003564C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083"/>
        <w:gridCol w:w="3119"/>
        <w:gridCol w:w="2502"/>
        <w:gridCol w:w="1858"/>
      </w:tblGrid>
      <w:tr w:rsidR="003564CA" w:rsidRPr="004D7522" w:rsidTr="00704CA0">
        <w:tc>
          <w:tcPr>
            <w:tcW w:w="726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  <w:shd w:val="clear" w:color="auto" w:fill="D9D9D9"/>
          </w:tcPr>
          <w:p w:rsidR="003564CA" w:rsidRPr="004D7522" w:rsidRDefault="003564CA" w:rsidP="00704CA0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3564CA" w:rsidRPr="004D7522" w:rsidRDefault="003564CA" w:rsidP="00704CA0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2502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I.IZMJENE</w:t>
            </w:r>
            <w:proofErr w:type="spellEnd"/>
            <w:r>
              <w:rPr>
                <w:b/>
                <w:sz w:val="24"/>
                <w:szCs w:val="24"/>
              </w:rPr>
              <w:t xml:space="preserve"> I DOPUNE</w:t>
            </w:r>
          </w:p>
        </w:tc>
        <w:tc>
          <w:tcPr>
            <w:tcW w:w="1858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3564CA" w:rsidRPr="005C5C14" w:rsidTr="00704CA0">
        <w:tc>
          <w:tcPr>
            <w:tcW w:w="726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01.</w:t>
            </w:r>
          </w:p>
        </w:tc>
        <w:tc>
          <w:tcPr>
            <w:tcW w:w="1083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32347</w:t>
            </w: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Čišćenje snijega</w:t>
            </w:r>
          </w:p>
        </w:tc>
        <w:tc>
          <w:tcPr>
            <w:tcW w:w="2502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20.000,00</w:t>
            </w:r>
          </w:p>
        </w:tc>
        <w:tc>
          <w:tcPr>
            <w:tcW w:w="1858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9.637,50</w:t>
            </w:r>
          </w:p>
        </w:tc>
      </w:tr>
      <w:tr w:rsidR="003564CA" w:rsidRPr="005C5C14" w:rsidTr="00704CA0">
        <w:tc>
          <w:tcPr>
            <w:tcW w:w="726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02.</w:t>
            </w:r>
          </w:p>
        </w:tc>
        <w:tc>
          <w:tcPr>
            <w:tcW w:w="1083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32349</w:t>
            </w: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 xml:space="preserve">Održavanje cesta i poljskih </w:t>
            </w:r>
            <w:r w:rsidRPr="005C5C14">
              <w:rPr>
                <w:sz w:val="24"/>
                <w:szCs w:val="24"/>
              </w:rPr>
              <w:lastRenderedPageBreak/>
              <w:t>putova</w:t>
            </w:r>
          </w:p>
        </w:tc>
        <w:tc>
          <w:tcPr>
            <w:tcW w:w="2502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lastRenderedPageBreak/>
              <w:t>550.000,00</w:t>
            </w:r>
          </w:p>
        </w:tc>
        <w:tc>
          <w:tcPr>
            <w:tcW w:w="1858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559.578,67</w:t>
            </w:r>
          </w:p>
        </w:tc>
      </w:tr>
      <w:tr w:rsidR="003564CA" w:rsidRPr="005C5C14" w:rsidTr="00704CA0">
        <w:tc>
          <w:tcPr>
            <w:tcW w:w="726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5C14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02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C5C14">
              <w:rPr>
                <w:b/>
                <w:sz w:val="24"/>
                <w:szCs w:val="24"/>
              </w:rPr>
              <w:t>570.000,00</w:t>
            </w:r>
          </w:p>
        </w:tc>
        <w:tc>
          <w:tcPr>
            <w:tcW w:w="1858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C5C14">
              <w:rPr>
                <w:b/>
                <w:sz w:val="24"/>
                <w:szCs w:val="24"/>
              </w:rPr>
              <w:t>569.216,17</w:t>
            </w:r>
          </w:p>
        </w:tc>
      </w:tr>
    </w:tbl>
    <w:p w:rsidR="003564CA" w:rsidRPr="004D7522" w:rsidRDefault="003564CA" w:rsidP="003564CA">
      <w:pPr>
        <w:jc w:val="both"/>
        <w:rPr>
          <w:sz w:val="24"/>
          <w:szCs w:val="24"/>
        </w:rPr>
      </w:pPr>
    </w:p>
    <w:p w:rsidR="003564CA" w:rsidRPr="004D7522" w:rsidRDefault="003564CA" w:rsidP="003564CA">
      <w:pPr>
        <w:rPr>
          <w:b/>
          <w:sz w:val="24"/>
          <w:szCs w:val="24"/>
        </w:rPr>
      </w:pPr>
      <w:r w:rsidRPr="004D7522">
        <w:rPr>
          <w:b/>
          <w:sz w:val="24"/>
          <w:szCs w:val="24"/>
        </w:rPr>
        <w:t>2</w:t>
      </w:r>
      <w:r w:rsidRPr="004D7522">
        <w:rPr>
          <w:sz w:val="24"/>
          <w:szCs w:val="24"/>
        </w:rPr>
        <w:t xml:space="preserve">. </w:t>
      </w:r>
      <w:r w:rsidRPr="004D7522">
        <w:rPr>
          <w:b/>
          <w:sz w:val="24"/>
          <w:szCs w:val="24"/>
        </w:rPr>
        <w:t xml:space="preserve">ODRŽAVANJE JAVNIH ZELENIH POVRŠINA </w:t>
      </w:r>
    </w:p>
    <w:p w:rsidR="003564CA" w:rsidRPr="004D7522" w:rsidRDefault="003564CA" w:rsidP="003564C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078"/>
        <w:gridCol w:w="3119"/>
        <w:gridCol w:w="2516"/>
        <w:gridCol w:w="1844"/>
      </w:tblGrid>
      <w:tr w:rsidR="003564CA" w:rsidRPr="004D7522" w:rsidTr="00704CA0">
        <w:tc>
          <w:tcPr>
            <w:tcW w:w="731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2516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I.IZMJENE</w:t>
            </w:r>
            <w:proofErr w:type="spellEnd"/>
            <w:r>
              <w:rPr>
                <w:b/>
                <w:sz w:val="24"/>
                <w:szCs w:val="24"/>
              </w:rPr>
              <w:t xml:space="preserve"> I DOPUNE</w:t>
            </w:r>
          </w:p>
        </w:tc>
        <w:tc>
          <w:tcPr>
            <w:tcW w:w="1844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3564CA" w:rsidRPr="005C5C14" w:rsidTr="00704CA0">
        <w:tc>
          <w:tcPr>
            <w:tcW w:w="731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01.</w:t>
            </w:r>
          </w:p>
        </w:tc>
        <w:tc>
          <w:tcPr>
            <w:tcW w:w="1078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32348</w:t>
            </w: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Košnja bankina</w:t>
            </w:r>
          </w:p>
        </w:tc>
        <w:tc>
          <w:tcPr>
            <w:tcW w:w="2516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35.000,00</w:t>
            </w:r>
          </w:p>
        </w:tc>
        <w:tc>
          <w:tcPr>
            <w:tcW w:w="1844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34.556,25</w:t>
            </w:r>
          </w:p>
        </w:tc>
      </w:tr>
      <w:tr w:rsidR="003564CA" w:rsidRPr="005C5C14" w:rsidTr="00704CA0">
        <w:tc>
          <w:tcPr>
            <w:tcW w:w="731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5C14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C5C14">
              <w:rPr>
                <w:b/>
                <w:sz w:val="24"/>
                <w:szCs w:val="24"/>
              </w:rPr>
              <w:t>35.000,00</w:t>
            </w:r>
          </w:p>
        </w:tc>
        <w:tc>
          <w:tcPr>
            <w:tcW w:w="1844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C5C14">
              <w:rPr>
                <w:b/>
                <w:sz w:val="24"/>
                <w:szCs w:val="24"/>
              </w:rPr>
              <w:t>34.556,25</w:t>
            </w:r>
          </w:p>
        </w:tc>
      </w:tr>
    </w:tbl>
    <w:p w:rsidR="003564CA" w:rsidRPr="004D7522" w:rsidRDefault="003564CA" w:rsidP="003564CA">
      <w:pPr>
        <w:rPr>
          <w:sz w:val="24"/>
          <w:szCs w:val="24"/>
        </w:rPr>
      </w:pPr>
    </w:p>
    <w:p w:rsidR="003564CA" w:rsidRPr="004D7522" w:rsidRDefault="003564CA" w:rsidP="003564CA">
      <w:pPr>
        <w:rPr>
          <w:b/>
          <w:sz w:val="24"/>
          <w:szCs w:val="24"/>
        </w:rPr>
      </w:pPr>
      <w:r w:rsidRPr="004D7522">
        <w:rPr>
          <w:b/>
          <w:sz w:val="24"/>
          <w:szCs w:val="24"/>
        </w:rPr>
        <w:t>3.</w:t>
      </w:r>
      <w:r w:rsidRPr="004D7522">
        <w:rPr>
          <w:sz w:val="24"/>
          <w:szCs w:val="24"/>
        </w:rPr>
        <w:t xml:space="preserve">  </w:t>
      </w:r>
      <w:r w:rsidRPr="004D7522">
        <w:rPr>
          <w:b/>
          <w:sz w:val="24"/>
          <w:szCs w:val="24"/>
        </w:rPr>
        <w:t>ODRŽAVANJE GROBLJA</w:t>
      </w:r>
    </w:p>
    <w:p w:rsidR="003564CA" w:rsidRPr="004D7522" w:rsidRDefault="003564CA" w:rsidP="003564C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3564CA" w:rsidRPr="004D7522" w:rsidTr="00704CA0">
        <w:tc>
          <w:tcPr>
            <w:tcW w:w="730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GROBLJA</w:t>
            </w:r>
          </w:p>
        </w:tc>
        <w:tc>
          <w:tcPr>
            <w:tcW w:w="2469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I.IZMJENE</w:t>
            </w:r>
            <w:proofErr w:type="spellEnd"/>
            <w:r>
              <w:rPr>
                <w:b/>
                <w:sz w:val="24"/>
                <w:szCs w:val="24"/>
              </w:rPr>
              <w:t xml:space="preserve"> I DOPUNE</w:t>
            </w:r>
          </w:p>
        </w:tc>
        <w:tc>
          <w:tcPr>
            <w:tcW w:w="1891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3564CA" w:rsidRPr="004D7522" w:rsidTr="00704CA0">
        <w:tc>
          <w:tcPr>
            <w:tcW w:w="730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32329</w:t>
            </w: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Održavanje groblja i mrtvačnice</w:t>
            </w:r>
          </w:p>
        </w:tc>
        <w:tc>
          <w:tcPr>
            <w:tcW w:w="246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66.000,00</w:t>
            </w:r>
          </w:p>
        </w:tc>
        <w:tc>
          <w:tcPr>
            <w:tcW w:w="1891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68.604,20</w:t>
            </w:r>
          </w:p>
        </w:tc>
      </w:tr>
      <w:tr w:rsidR="003564CA" w:rsidRPr="004D7522" w:rsidTr="00704CA0">
        <w:tc>
          <w:tcPr>
            <w:tcW w:w="730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42222</w:t>
            </w: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Oprema za mrtvačnicu</w:t>
            </w:r>
          </w:p>
        </w:tc>
        <w:tc>
          <w:tcPr>
            <w:tcW w:w="246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0,00</w:t>
            </w:r>
          </w:p>
        </w:tc>
      </w:tr>
      <w:tr w:rsidR="003564CA" w:rsidRPr="004D7522" w:rsidTr="00704CA0">
        <w:tc>
          <w:tcPr>
            <w:tcW w:w="730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C5C14">
              <w:rPr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323291</w:t>
            </w: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Rekonstrukcija asfaltiranih pješačkih staza</w:t>
            </w:r>
          </w:p>
        </w:tc>
        <w:tc>
          <w:tcPr>
            <w:tcW w:w="246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0,00</w:t>
            </w:r>
          </w:p>
        </w:tc>
      </w:tr>
      <w:tr w:rsidR="003564CA" w:rsidRPr="004D7522" w:rsidTr="00704CA0">
        <w:tc>
          <w:tcPr>
            <w:tcW w:w="730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5C14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C5C14">
              <w:rPr>
                <w:b/>
                <w:sz w:val="24"/>
                <w:szCs w:val="24"/>
              </w:rPr>
              <w:t>66.000,00</w:t>
            </w:r>
          </w:p>
        </w:tc>
        <w:tc>
          <w:tcPr>
            <w:tcW w:w="1891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C5C14">
              <w:rPr>
                <w:b/>
                <w:sz w:val="24"/>
                <w:szCs w:val="24"/>
              </w:rPr>
              <w:t>68.604,20</w:t>
            </w:r>
          </w:p>
        </w:tc>
      </w:tr>
    </w:tbl>
    <w:p w:rsidR="003564CA" w:rsidRPr="004D7522" w:rsidRDefault="003564CA" w:rsidP="003564CA">
      <w:pPr>
        <w:rPr>
          <w:sz w:val="24"/>
          <w:szCs w:val="24"/>
        </w:rPr>
      </w:pPr>
    </w:p>
    <w:p w:rsidR="003564CA" w:rsidRPr="004D7522" w:rsidRDefault="003564CA" w:rsidP="003564CA">
      <w:pPr>
        <w:rPr>
          <w:sz w:val="24"/>
          <w:szCs w:val="24"/>
        </w:rPr>
      </w:pPr>
      <w:r w:rsidRPr="004D7522">
        <w:rPr>
          <w:b/>
          <w:sz w:val="24"/>
          <w:szCs w:val="24"/>
        </w:rPr>
        <w:t>4.</w:t>
      </w:r>
      <w:r w:rsidRPr="004D7522">
        <w:rPr>
          <w:sz w:val="24"/>
          <w:szCs w:val="24"/>
        </w:rPr>
        <w:t xml:space="preserve"> </w:t>
      </w:r>
      <w:r w:rsidRPr="004D7522">
        <w:rPr>
          <w:b/>
          <w:sz w:val="24"/>
          <w:szCs w:val="24"/>
        </w:rPr>
        <w:t>ODRŽAVANJE JAVNE RASVJETE</w:t>
      </w:r>
      <w:r w:rsidRPr="004D7522">
        <w:rPr>
          <w:sz w:val="24"/>
          <w:szCs w:val="24"/>
        </w:rPr>
        <w:tab/>
      </w:r>
    </w:p>
    <w:p w:rsidR="003564CA" w:rsidRPr="004D7522" w:rsidRDefault="003564CA" w:rsidP="003564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3564CA" w:rsidRPr="004D7522" w:rsidTr="00704CA0">
        <w:tc>
          <w:tcPr>
            <w:tcW w:w="730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2469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I.IZMJENE</w:t>
            </w:r>
            <w:proofErr w:type="spellEnd"/>
            <w:r>
              <w:rPr>
                <w:b/>
                <w:sz w:val="24"/>
                <w:szCs w:val="24"/>
              </w:rPr>
              <w:t xml:space="preserve"> I DOPUNE</w:t>
            </w:r>
          </w:p>
        </w:tc>
        <w:tc>
          <w:tcPr>
            <w:tcW w:w="1891" w:type="dxa"/>
            <w:shd w:val="clear" w:color="auto" w:fill="D9D9D9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3564CA" w:rsidRPr="004D7522" w:rsidTr="00704CA0">
        <w:tc>
          <w:tcPr>
            <w:tcW w:w="730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322302</w:t>
            </w: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Električna energija – potrošnja javna rasvjeta</w:t>
            </w:r>
          </w:p>
        </w:tc>
        <w:tc>
          <w:tcPr>
            <w:tcW w:w="246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65.000,00</w:t>
            </w:r>
          </w:p>
        </w:tc>
        <w:tc>
          <w:tcPr>
            <w:tcW w:w="1891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69.496,27</w:t>
            </w:r>
          </w:p>
        </w:tc>
      </w:tr>
      <w:tr w:rsidR="003564CA" w:rsidRPr="004D7522" w:rsidTr="00704CA0">
        <w:tc>
          <w:tcPr>
            <w:tcW w:w="730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32231</w:t>
            </w: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 xml:space="preserve">Električna energija – </w:t>
            </w:r>
            <w:proofErr w:type="spellStart"/>
            <w:r w:rsidRPr="005C5C14">
              <w:rPr>
                <w:sz w:val="24"/>
                <w:szCs w:val="24"/>
              </w:rPr>
              <w:t>mrežarina</w:t>
            </w:r>
            <w:proofErr w:type="spellEnd"/>
            <w:r w:rsidRPr="005C5C14">
              <w:rPr>
                <w:sz w:val="24"/>
                <w:szCs w:val="24"/>
              </w:rPr>
              <w:t xml:space="preserve"> javna rasvjeta</w:t>
            </w:r>
          </w:p>
        </w:tc>
        <w:tc>
          <w:tcPr>
            <w:tcW w:w="246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40.000,00</w:t>
            </w:r>
          </w:p>
        </w:tc>
        <w:tc>
          <w:tcPr>
            <w:tcW w:w="1891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37.465,44</w:t>
            </w:r>
          </w:p>
        </w:tc>
      </w:tr>
      <w:tr w:rsidR="003564CA" w:rsidRPr="004D7522" w:rsidTr="00704CA0">
        <w:tc>
          <w:tcPr>
            <w:tcW w:w="730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323221</w:t>
            </w:r>
          </w:p>
        </w:tc>
        <w:tc>
          <w:tcPr>
            <w:tcW w:w="311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Usluge tekućeg i investicijskog održavanja javne rasvjete</w:t>
            </w:r>
          </w:p>
        </w:tc>
        <w:tc>
          <w:tcPr>
            <w:tcW w:w="2469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25.000,00</w:t>
            </w:r>
          </w:p>
        </w:tc>
        <w:tc>
          <w:tcPr>
            <w:tcW w:w="1891" w:type="dxa"/>
          </w:tcPr>
          <w:p w:rsidR="003564CA" w:rsidRPr="005C5C14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5C14">
              <w:rPr>
                <w:sz w:val="24"/>
                <w:szCs w:val="24"/>
              </w:rPr>
              <w:t>23.163,75</w:t>
            </w:r>
          </w:p>
        </w:tc>
      </w:tr>
      <w:tr w:rsidR="003564CA" w:rsidRPr="004D7522" w:rsidTr="00704CA0">
        <w:tc>
          <w:tcPr>
            <w:tcW w:w="730" w:type="dxa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C5C14">
              <w:rPr>
                <w:b/>
                <w:sz w:val="24"/>
                <w:szCs w:val="24"/>
              </w:rPr>
              <w:t>130.000,00</w:t>
            </w:r>
          </w:p>
        </w:tc>
        <w:tc>
          <w:tcPr>
            <w:tcW w:w="1891" w:type="dxa"/>
          </w:tcPr>
          <w:p w:rsidR="003564CA" w:rsidRPr="004D7522" w:rsidRDefault="003564CA" w:rsidP="00704C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C3EEE">
              <w:rPr>
                <w:b/>
                <w:sz w:val="24"/>
                <w:szCs w:val="24"/>
              </w:rPr>
              <w:t>130.125,46</w:t>
            </w:r>
          </w:p>
        </w:tc>
      </w:tr>
    </w:tbl>
    <w:p w:rsidR="003564CA" w:rsidRPr="004D7522" w:rsidRDefault="003564CA" w:rsidP="003564CA">
      <w:pPr>
        <w:jc w:val="both"/>
        <w:rPr>
          <w:sz w:val="24"/>
          <w:szCs w:val="24"/>
        </w:rPr>
      </w:pPr>
    </w:p>
    <w:p w:rsidR="003564CA" w:rsidRPr="004D7522" w:rsidRDefault="003564CA" w:rsidP="003564CA">
      <w:pPr>
        <w:pStyle w:val="Odlomakpopisa"/>
        <w:ind w:left="0"/>
        <w:jc w:val="center"/>
        <w:rPr>
          <w:b/>
          <w:sz w:val="24"/>
          <w:szCs w:val="24"/>
        </w:rPr>
      </w:pPr>
      <w:r w:rsidRPr="004D7522">
        <w:rPr>
          <w:b/>
          <w:sz w:val="24"/>
          <w:szCs w:val="24"/>
        </w:rPr>
        <w:t>Članak 2.</w:t>
      </w:r>
    </w:p>
    <w:p w:rsidR="003564CA" w:rsidRPr="004D7522" w:rsidRDefault="003564CA" w:rsidP="003564CA">
      <w:pPr>
        <w:jc w:val="both"/>
        <w:rPr>
          <w:sz w:val="24"/>
          <w:szCs w:val="24"/>
        </w:rPr>
      </w:pPr>
      <w:r w:rsidRPr="004D7522">
        <w:rPr>
          <w:sz w:val="24"/>
          <w:szCs w:val="24"/>
        </w:rPr>
        <w:t xml:space="preserve">Sredstva potrebna za ostvarivanje ovog Programa planiraju se iz slijedećih izvora: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2410"/>
      </w:tblGrid>
      <w:tr w:rsidR="003564CA" w:rsidRPr="004D7522" w:rsidTr="00704CA0">
        <w:tc>
          <w:tcPr>
            <w:tcW w:w="1101" w:type="dxa"/>
            <w:shd w:val="clear" w:color="auto" w:fill="D9D9D9"/>
          </w:tcPr>
          <w:p w:rsidR="003564CA" w:rsidRPr="004D7522" w:rsidRDefault="003564CA" w:rsidP="00704C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522">
              <w:rPr>
                <w:b/>
                <w:sz w:val="24"/>
                <w:szCs w:val="24"/>
              </w:rPr>
              <w:t>R.b</w:t>
            </w:r>
            <w:proofErr w:type="spellEnd"/>
            <w:r w:rsidRPr="004D7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:rsidR="003564CA" w:rsidRPr="004D7522" w:rsidRDefault="003564CA" w:rsidP="00704CA0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Izvor prihoda</w:t>
            </w:r>
          </w:p>
        </w:tc>
        <w:tc>
          <w:tcPr>
            <w:tcW w:w="2410" w:type="dxa"/>
            <w:shd w:val="clear" w:color="auto" w:fill="D9D9D9"/>
          </w:tcPr>
          <w:p w:rsidR="003564CA" w:rsidRPr="004D7522" w:rsidRDefault="003564CA" w:rsidP="00704CA0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Procjena prihoda u kn</w:t>
            </w:r>
          </w:p>
        </w:tc>
        <w:tc>
          <w:tcPr>
            <w:tcW w:w="2410" w:type="dxa"/>
            <w:shd w:val="clear" w:color="auto" w:fill="D9D9D9"/>
          </w:tcPr>
          <w:p w:rsidR="003564CA" w:rsidRPr="004D7522" w:rsidRDefault="003564CA" w:rsidP="00704CA0">
            <w:pPr>
              <w:jc w:val="center"/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Izvršenje</w:t>
            </w:r>
          </w:p>
        </w:tc>
      </w:tr>
      <w:tr w:rsidR="003564CA" w:rsidRPr="004D7522" w:rsidTr="00704CA0">
        <w:tc>
          <w:tcPr>
            <w:tcW w:w="1101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01.</w:t>
            </w:r>
          </w:p>
        </w:tc>
        <w:tc>
          <w:tcPr>
            <w:tcW w:w="3260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Prihod od komunalne naknade</w:t>
            </w:r>
          </w:p>
        </w:tc>
        <w:tc>
          <w:tcPr>
            <w:tcW w:w="2410" w:type="dxa"/>
            <w:shd w:val="clear" w:color="auto" w:fill="auto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345.000,00</w:t>
            </w:r>
          </w:p>
        </w:tc>
        <w:tc>
          <w:tcPr>
            <w:tcW w:w="2410" w:type="dxa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342.179,18</w:t>
            </w:r>
          </w:p>
        </w:tc>
      </w:tr>
      <w:tr w:rsidR="003564CA" w:rsidRPr="004D7522" w:rsidTr="00704CA0">
        <w:tc>
          <w:tcPr>
            <w:tcW w:w="1101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02.</w:t>
            </w:r>
          </w:p>
        </w:tc>
        <w:tc>
          <w:tcPr>
            <w:tcW w:w="3260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Prihod od grobne naknade</w:t>
            </w:r>
          </w:p>
        </w:tc>
        <w:tc>
          <w:tcPr>
            <w:tcW w:w="2410" w:type="dxa"/>
            <w:shd w:val="clear" w:color="auto" w:fill="auto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195.000,00</w:t>
            </w:r>
          </w:p>
        </w:tc>
        <w:tc>
          <w:tcPr>
            <w:tcW w:w="2410" w:type="dxa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184.215,88</w:t>
            </w:r>
          </w:p>
        </w:tc>
      </w:tr>
      <w:tr w:rsidR="003564CA" w:rsidRPr="004D7522" w:rsidTr="00704CA0">
        <w:tc>
          <w:tcPr>
            <w:tcW w:w="1101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03.</w:t>
            </w:r>
          </w:p>
        </w:tc>
        <w:tc>
          <w:tcPr>
            <w:tcW w:w="3260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Prihod od koncesijske naknade</w:t>
            </w:r>
          </w:p>
        </w:tc>
        <w:tc>
          <w:tcPr>
            <w:tcW w:w="2410" w:type="dxa"/>
            <w:shd w:val="clear" w:color="auto" w:fill="auto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42.500,00</w:t>
            </w:r>
          </w:p>
        </w:tc>
        <w:tc>
          <w:tcPr>
            <w:tcW w:w="2410" w:type="dxa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42.212,00</w:t>
            </w:r>
          </w:p>
        </w:tc>
      </w:tr>
      <w:tr w:rsidR="003564CA" w:rsidRPr="004D7522" w:rsidTr="00704CA0">
        <w:tc>
          <w:tcPr>
            <w:tcW w:w="1101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04.</w:t>
            </w:r>
          </w:p>
        </w:tc>
        <w:tc>
          <w:tcPr>
            <w:tcW w:w="3260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  <w:r w:rsidRPr="004D7522">
              <w:rPr>
                <w:sz w:val="24"/>
                <w:szCs w:val="24"/>
              </w:rPr>
              <w:t>Ostali proračunski prihodi</w:t>
            </w:r>
          </w:p>
        </w:tc>
        <w:tc>
          <w:tcPr>
            <w:tcW w:w="2410" w:type="dxa"/>
            <w:shd w:val="clear" w:color="auto" w:fill="auto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218.500,00</w:t>
            </w:r>
          </w:p>
        </w:tc>
        <w:tc>
          <w:tcPr>
            <w:tcW w:w="2410" w:type="dxa"/>
          </w:tcPr>
          <w:p w:rsidR="003564CA" w:rsidRPr="004D7522" w:rsidRDefault="003564CA" w:rsidP="00704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241.895,02</w:t>
            </w:r>
          </w:p>
        </w:tc>
      </w:tr>
      <w:tr w:rsidR="003564CA" w:rsidRPr="004D7522" w:rsidTr="00704CA0">
        <w:tc>
          <w:tcPr>
            <w:tcW w:w="1101" w:type="dxa"/>
            <w:shd w:val="clear" w:color="auto" w:fill="auto"/>
          </w:tcPr>
          <w:p w:rsidR="003564CA" w:rsidRPr="004D7522" w:rsidRDefault="003564CA" w:rsidP="00704C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564CA" w:rsidRPr="004D7522" w:rsidRDefault="003564CA" w:rsidP="00704CA0">
            <w:pPr>
              <w:rPr>
                <w:b/>
                <w:sz w:val="24"/>
                <w:szCs w:val="24"/>
              </w:rPr>
            </w:pPr>
            <w:r w:rsidRPr="004D75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:rsidR="003564CA" w:rsidRPr="004D7522" w:rsidRDefault="003564CA" w:rsidP="00704C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  <w:r w:rsidRPr="004D7522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2410" w:type="dxa"/>
          </w:tcPr>
          <w:p w:rsidR="003564CA" w:rsidRPr="004D7522" w:rsidRDefault="003564CA" w:rsidP="00704C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810.502,08</w:t>
            </w:r>
          </w:p>
        </w:tc>
      </w:tr>
    </w:tbl>
    <w:p w:rsidR="003564CA" w:rsidRPr="001C4579" w:rsidRDefault="003564CA" w:rsidP="003564CA">
      <w:pPr>
        <w:rPr>
          <w:sz w:val="24"/>
          <w:szCs w:val="24"/>
        </w:rPr>
      </w:pPr>
    </w:p>
    <w:p w:rsidR="003564CA" w:rsidRPr="001C4579" w:rsidRDefault="003564CA" w:rsidP="003564CA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1C4579">
        <w:rPr>
          <w:b/>
          <w:sz w:val="24"/>
          <w:szCs w:val="24"/>
        </w:rPr>
        <w:t>.</w:t>
      </w:r>
    </w:p>
    <w:p w:rsidR="003564CA" w:rsidRPr="001C4579" w:rsidRDefault="003564CA" w:rsidP="003564CA">
      <w:pPr>
        <w:pStyle w:val="Odlomakpopisa"/>
        <w:ind w:left="0"/>
        <w:jc w:val="both"/>
        <w:rPr>
          <w:sz w:val="24"/>
          <w:szCs w:val="24"/>
        </w:rPr>
      </w:pPr>
      <w:r w:rsidRPr="001C4579">
        <w:rPr>
          <w:sz w:val="24"/>
          <w:szCs w:val="24"/>
        </w:rPr>
        <w:t>Za održavanje</w:t>
      </w:r>
      <w:r>
        <w:rPr>
          <w:sz w:val="24"/>
          <w:szCs w:val="24"/>
        </w:rPr>
        <w:t xml:space="preserve"> komunalne infrastrukture u 2021</w:t>
      </w:r>
      <w:r w:rsidRPr="001C4579">
        <w:rPr>
          <w:sz w:val="24"/>
          <w:szCs w:val="24"/>
        </w:rPr>
        <w:t>. godini ukupno je utrošeno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810.502,08</w:t>
      </w:r>
      <w:r w:rsidRPr="001C4579">
        <w:rPr>
          <w:sz w:val="24"/>
          <w:szCs w:val="24"/>
        </w:rPr>
        <w:t xml:space="preserve"> </w:t>
      </w:r>
      <w:r w:rsidRPr="003D4685">
        <w:rPr>
          <w:b/>
          <w:sz w:val="24"/>
          <w:szCs w:val="24"/>
        </w:rPr>
        <w:t>kuna</w:t>
      </w:r>
      <w:r w:rsidRPr="003D4685">
        <w:rPr>
          <w:sz w:val="24"/>
          <w:szCs w:val="24"/>
        </w:rPr>
        <w:t>.</w:t>
      </w:r>
    </w:p>
    <w:p w:rsidR="003564CA" w:rsidRPr="001C4579" w:rsidRDefault="003564CA" w:rsidP="003564CA">
      <w:pPr>
        <w:pStyle w:val="Odlomakpopisa"/>
        <w:ind w:left="0"/>
        <w:jc w:val="both"/>
        <w:rPr>
          <w:sz w:val="24"/>
          <w:szCs w:val="24"/>
        </w:rPr>
      </w:pPr>
    </w:p>
    <w:p w:rsidR="003564CA" w:rsidRPr="00C423D3" w:rsidRDefault="003564CA" w:rsidP="003564CA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C65320">
        <w:rPr>
          <w:b/>
          <w:sz w:val="24"/>
          <w:szCs w:val="24"/>
        </w:rPr>
        <w:t>.</w:t>
      </w:r>
    </w:p>
    <w:p w:rsidR="003564CA" w:rsidRDefault="003564CA" w:rsidP="003564CA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Ovo  Izvješće o izvršenju</w:t>
      </w:r>
      <w:r w:rsidRPr="004811D1">
        <w:rPr>
          <w:sz w:val="24"/>
          <w:szCs w:val="24"/>
        </w:rPr>
        <w:t xml:space="preserve"> Program</w:t>
      </w:r>
      <w:r>
        <w:rPr>
          <w:sz w:val="24"/>
          <w:szCs w:val="24"/>
        </w:rPr>
        <w:t>a</w:t>
      </w:r>
      <w:r w:rsidRPr="004811D1">
        <w:rPr>
          <w:sz w:val="24"/>
          <w:szCs w:val="24"/>
        </w:rPr>
        <w:t xml:space="preserve"> stupa na snagu osmog dana od dana objave u „Službenom glasniku Međimurske županije“.</w:t>
      </w:r>
    </w:p>
    <w:p w:rsidR="003564CA" w:rsidRDefault="003564CA" w:rsidP="003564CA">
      <w:pPr>
        <w:pStyle w:val="Odlomakpopisa"/>
        <w:ind w:left="0"/>
        <w:jc w:val="both"/>
        <w:rPr>
          <w:sz w:val="24"/>
          <w:szCs w:val="24"/>
        </w:rPr>
      </w:pPr>
    </w:p>
    <w:p w:rsidR="003564CA" w:rsidRPr="00303D20" w:rsidRDefault="003564CA" w:rsidP="003564CA">
      <w:pPr>
        <w:pStyle w:val="Odlomakpopisa"/>
        <w:ind w:left="0"/>
        <w:rPr>
          <w:sz w:val="24"/>
          <w:szCs w:val="24"/>
        </w:rPr>
      </w:pPr>
    </w:p>
    <w:p w:rsidR="003564CA" w:rsidRPr="00FC5D6A" w:rsidRDefault="003564CA" w:rsidP="003564CA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C5D6A">
        <w:rPr>
          <w:sz w:val="24"/>
          <w:szCs w:val="24"/>
        </w:rPr>
        <w:t>PREDSJEDNIK</w:t>
      </w:r>
    </w:p>
    <w:p w:rsidR="003564CA" w:rsidRPr="004249E4" w:rsidRDefault="003564CA" w:rsidP="003564CA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4249E4">
        <w:rPr>
          <w:sz w:val="24"/>
          <w:szCs w:val="24"/>
        </w:rPr>
        <w:t>Općinskog vijeća</w:t>
      </w:r>
    </w:p>
    <w:p w:rsidR="003564CA" w:rsidRPr="00FC5D6A" w:rsidRDefault="003564CA" w:rsidP="003564CA">
      <w:pPr>
        <w:pStyle w:val="Odlomakpopisa"/>
        <w:ind w:left="0"/>
        <w:rPr>
          <w:b/>
          <w:sz w:val="24"/>
          <w:szCs w:val="24"/>
        </w:rPr>
      </w:pPr>
      <w:r w:rsidRPr="00FC5D6A">
        <w:rPr>
          <w:b/>
          <w:sz w:val="24"/>
          <w:szCs w:val="24"/>
        </w:rPr>
        <w:t xml:space="preserve">                                                                                                                 Anđelko Kovačić</w:t>
      </w:r>
    </w:p>
    <w:p w:rsidR="00357050" w:rsidRDefault="00357050"/>
    <w:sectPr w:rsidR="0035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A"/>
    <w:rsid w:val="003564CA"/>
    <w:rsid w:val="003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C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4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6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4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C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4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6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4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2022-04-04T06:08:00Z</dcterms:created>
  <dcterms:modified xsi:type="dcterms:W3CDTF">2022-04-04T06:09:00Z</dcterms:modified>
</cp:coreProperties>
</file>