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B" w:rsidRDefault="001265EB" w:rsidP="001265EB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E25EA07" wp14:editId="5F8FC62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EB" w:rsidRDefault="001265EB" w:rsidP="001265E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B12461" wp14:editId="0BCD53C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B" w:rsidRPr="00671E75" w:rsidRDefault="001265EB" w:rsidP="001265EB">
      <w:pPr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1265EB" w:rsidRPr="00671E75" w:rsidRDefault="001265EB" w:rsidP="001265EB">
      <w:pPr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 xml:space="preserve">       MEĐIMURSKA ŽUPANIJA</w:t>
      </w:r>
    </w:p>
    <w:p w:rsidR="001265EB" w:rsidRPr="00671E75" w:rsidRDefault="001265EB" w:rsidP="001265EB">
      <w:pPr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>OPĆINA SVETI JURAJ NA BREGU</w:t>
      </w:r>
    </w:p>
    <w:p w:rsidR="001265EB" w:rsidRPr="00671E75" w:rsidRDefault="001265EB" w:rsidP="001265EB">
      <w:pPr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Pr="00671E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OPĆINSKO VIJEĆE</w:t>
      </w:r>
    </w:p>
    <w:p w:rsidR="001265EB" w:rsidRDefault="001265EB" w:rsidP="001265EB"/>
    <w:p w:rsidR="001265EB" w:rsidRPr="00671E75" w:rsidRDefault="001265EB" w:rsidP="001265EB">
      <w:pPr>
        <w:rPr>
          <w:sz w:val="24"/>
          <w:szCs w:val="24"/>
        </w:rPr>
      </w:pPr>
      <w:r w:rsidRPr="00671E75">
        <w:rPr>
          <w:sz w:val="24"/>
          <w:szCs w:val="24"/>
        </w:rPr>
        <w:t>KLASA:325-01/21-01/02</w:t>
      </w:r>
    </w:p>
    <w:p w:rsidR="001265EB" w:rsidRPr="00671E75" w:rsidRDefault="001265EB" w:rsidP="001265EB">
      <w:pPr>
        <w:rPr>
          <w:sz w:val="24"/>
          <w:szCs w:val="24"/>
        </w:rPr>
      </w:pPr>
      <w:r>
        <w:rPr>
          <w:sz w:val="24"/>
          <w:szCs w:val="24"/>
        </w:rPr>
        <w:t>URBROJ:2109/16-03-21-5</w:t>
      </w:r>
    </w:p>
    <w:p w:rsidR="001265EB" w:rsidRPr="00671E75" w:rsidRDefault="001265EB" w:rsidP="001265EB">
      <w:pPr>
        <w:rPr>
          <w:sz w:val="24"/>
          <w:szCs w:val="24"/>
        </w:rPr>
      </w:pPr>
      <w:r>
        <w:rPr>
          <w:sz w:val="24"/>
          <w:szCs w:val="24"/>
        </w:rPr>
        <w:t xml:space="preserve">Pleškovec, 07. rujna </w:t>
      </w:r>
      <w:r w:rsidRPr="00671E75">
        <w:rPr>
          <w:sz w:val="24"/>
          <w:szCs w:val="24"/>
        </w:rPr>
        <w:t>2021.</w:t>
      </w:r>
    </w:p>
    <w:p w:rsidR="001265EB" w:rsidRDefault="001265EB" w:rsidP="001265EB"/>
    <w:p w:rsidR="00C86AFB" w:rsidRDefault="001265EB" w:rsidP="00C86AFB">
      <w:pPr>
        <w:jc w:val="both"/>
        <w:rPr>
          <w:sz w:val="24"/>
          <w:szCs w:val="24"/>
        </w:rPr>
      </w:pPr>
      <w:r w:rsidRPr="00DE58DD">
        <w:rPr>
          <w:sz w:val="24"/>
          <w:szCs w:val="24"/>
        </w:rPr>
        <w:t>Na temelju članka 15. st. 2. Zakona o sprječavanju sukoba interesa („Narodne novine“</w:t>
      </w:r>
      <w:r>
        <w:rPr>
          <w:sz w:val="24"/>
          <w:szCs w:val="24"/>
        </w:rPr>
        <w:t>,</w:t>
      </w:r>
      <w:r w:rsidRPr="00DE58DD">
        <w:rPr>
          <w:sz w:val="24"/>
          <w:szCs w:val="24"/>
        </w:rPr>
        <w:t xml:space="preserve"> broj 26/11., 12/12., 126/12., 48/13., 57/15. i 98/19.) i članka 28.</w:t>
      </w:r>
      <w:r>
        <w:rPr>
          <w:sz w:val="24"/>
          <w:szCs w:val="24"/>
        </w:rPr>
        <w:t xml:space="preserve"> Statuta Općine Sveti Juraj na B</w:t>
      </w:r>
      <w:r w:rsidRPr="00DE58DD">
        <w:rPr>
          <w:sz w:val="24"/>
          <w:szCs w:val="24"/>
        </w:rPr>
        <w:t>regu („Službeni glasnik Međimurske županije“, broj 08/21.) i na temelju Sporazuma o redoslijedu i načinu predlaganja članova u Nadzorni odbor Međimurskih voda d.o.o. Čakovec od 27. lipnja</w:t>
      </w:r>
      <w:r>
        <w:rPr>
          <w:sz w:val="24"/>
          <w:szCs w:val="24"/>
        </w:rPr>
        <w:t xml:space="preserve"> 2013. godine, Općinsko vijeće Općine Sveti Juraj na Bregu</w:t>
      </w:r>
      <w:r w:rsidR="00C86AFB">
        <w:rPr>
          <w:sz w:val="24"/>
          <w:szCs w:val="24"/>
        </w:rPr>
        <w:t xml:space="preserve"> </w:t>
      </w:r>
      <w:r w:rsidR="00C86AFB">
        <w:rPr>
          <w:sz w:val="24"/>
          <w:szCs w:val="24"/>
        </w:rPr>
        <w:t>na svojoj 02. sjednici, održanoj 07. rujna 2021. godine., donosi</w:t>
      </w:r>
    </w:p>
    <w:p w:rsidR="00C86AFB" w:rsidRDefault="00C86AFB" w:rsidP="00C86AFB">
      <w:pPr>
        <w:rPr>
          <w:sz w:val="24"/>
          <w:szCs w:val="24"/>
        </w:rPr>
      </w:pPr>
    </w:p>
    <w:p w:rsidR="001265EB" w:rsidRPr="00671E75" w:rsidRDefault="001265EB" w:rsidP="001265EB">
      <w:pPr>
        <w:rPr>
          <w:sz w:val="24"/>
          <w:szCs w:val="24"/>
        </w:rPr>
      </w:pPr>
    </w:p>
    <w:p w:rsidR="001265EB" w:rsidRDefault="001265EB" w:rsidP="001265EB">
      <w:pPr>
        <w:jc w:val="center"/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>ZAKLJUČAK</w:t>
      </w:r>
      <w:r>
        <w:rPr>
          <w:b/>
          <w:sz w:val="24"/>
          <w:szCs w:val="24"/>
        </w:rPr>
        <w:t xml:space="preserve"> </w:t>
      </w:r>
    </w:p>
    <w:p w:rsidR="001265EB" w:rsidRPr="00671E75" w:rsidRDefault="001265EB" w:rsidP="001265EB">
      <w:pPr>
        <w:jc w:val="center"/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>o imenovanju kandidata za člana u</w:t>
      </w:r>
    </w:p>
    <w:p w:rsidR="001265EB" w:rsidRDefault="001265EB" w:rsidP="001265EB">
      <w:pPr>
        <w:jc w:val="center"/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>Nadzornom odboru Međimurskih voda d.o.o. Čakovec</w:t>
      </w:r>
    </w:p>
    <w:p w:rsidR="001265EB" w:rsidRDefault="001265EB" w:rsidP="001265EB">
      <w:pPr>
        <w:jc w:val="center"/>
        <w:rPr>
          <w:b/>
          <w:sz w:val="24"/>
          <w:szCs w:val="24"/>
        </w:rPr>
      </w:pPr>
    </w:p>
    <w:p w:rsidR="001265EB" w:rsidRDefault="001265EB" w:rsidP="0012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265EB" w:rsidRDefault="001265EB" w:rsidP="001265EB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Bregu; OIB:23610091824, Pleškovec 29, 40311 Lopatinec, za razdoblje od 2021. do  2023. godine, kandidira za svog člana u Nadzornom odboru Međimurskih voda d.o.o. Čakovec u grupi članova Društva broj 2:</w:t>
      </w:r>
    </w:p>
    <w:p w:rsidR="001265EB" w:rsidRDefault="001265EB" w:rsidP="001265EB">
      <w:pPr>
        <w:jc w:val="both"/>
        <w:rPr>
          <w:sz w:val="24"/>
          <w:szCs w:val="24"/>
        </w:rPr>
      </w:pPr>
    </w:p>
    <w:p w:rsidR="001265EB" w:rsidRDefault="001265EB" w:rsidP="00126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NIKOLU HRENA</w:t>
      </w:r>
    </w:p>
    <w:p w:rsidR="001265EB" w:rsidRPr="00276532" w:rsidRDefault="001265EB" w:rsidP="001265EB">
      <w:pPr>
        <w:jc w:val="both"/>
        <w:rPr>
          <w:b/>
          <w:sz w:val="24"/>
          <w:szCs w:val="24"/>
        </w:rPr>
      </w:pPr>
      <w:r w:rsidRPr="00276532">
        <w:rPr>
          <w:b/>
          <w:sz w:val="24"/>
          <w:szCs w:val="24"/>
        </w:rPr>
        <w:t xml:space="preserve">iz </w:t>
      </w:r>
      <w:proofErr w:type="spellStart"/>
      <w:r w:rsidRPr="00276532">
        <w:rPr>
          <w:b/>
          <w:sz w:val="24"/>
          <w:szCs w:val="24"/>
        </w:rPr>
        <w:t>Selnice</w:t>
      </w:r>
      <w:proofErr w:type="spellEnd"/>
      <w:r w:rsidRPr="00276532">
        <w:rPr>
          <w:b/>
          <w:sz w:val="24"/>
          <w:szCs w:val="24"/>
        </w:rPr>
        <w:t xml:space="preserve">, Čakovečka 20, OIB:21009886187, kontakt:091/145-1252, e-mail: </w:t>
      </w:r>
      <w:hyperlink r:id="rId8" w:history="1">
        <w:r w:rsidRPr="00276532">
          <w:rPr>
            <w:rStyle w:val="Hiperveza"/>
            <w:b/>
            <w:sz w:val="24"/>
            <w:szCs w:val="24"/>
          </w:rPr>
          <w:t>Nikola.Hren@hzz.hr</w:t>
        </w:r>
      </w:hyperlink>
      <w:r w:rsidRPr="00276532">
        <w:rPr>
          <w:b/>
          <w:sz w:val="24"/>
          <w:szCs w:val="24"/>
        </w:rPr>
        <w:t>.</w:t>
      </w:r>
    </w:p>
    <w:p w:rsidR="001265EB" w:rsidRDefault="001265EB" w:rsidP="001265EB"/>
    <w:p w:rsidR="001265EB" w:rsidRDefault="001265EB" w:rsidP="001265EB">
      <w:pPr>
        <w:jc w:val="center"/>
        <w:rPr>
          <w:b/>
          <w:sz w:val="24"/>
          <w:szCs w:val="24"/>
        </w:rPr>
      </w:pPr>
      <w:r w:rsidRPr="00671E75">
        <w:rPr>
          <w:b/>
          <w:sz w:val="24"/>
          <w:szCs w:val="24"/>
        </w:rPr>
        <w:t>II.</w:t>
      </w:r>
    </w:p>
    <w:p w:rsidR="001265EB" w:rsidRDefault="001265EB" w:rsidP="001265EB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Kandidaturu podržavamo s 2,89% (poslovni udio) i 43.457 glasova u Međimurskim vodama d.o.o. Čakovec.</w:t>
      </w:r>
    </w:p>
    <w:p w:rsidR="001265EB" w:rsidRDefault="001265EB" w:rsidP="001265EB">
      <w:pPr>
        <w:jc w:val="both"/>
        <w:rPr>
          <w:sz w:val="24"/>
          <w:szCs w:val="24"/>
        </w:rPr>
      </w:pPr>
    </w:p>
    <w:p w:rsidR="001265EB" w:rsidRPr="00A70E5F" w:rsidRDefault="001265EB" w:rsidP="001265EB">
      <w:pPr>
        <w:jc w:val="center"/>
        <w:rPr>
          <w:b/>
          <w:sz w:val="24"/>
          <w:szCs w:val="24"/>
        </w:rPr>
      </w:pPr>
      <w:r w:rsidRPr="00A70E5F">
        <w:rPr>
          <w:b/>
          <w:sz w:val="24"/>
          <w:szCs w:val="24"/>
        </w:rPr>
        <w:t>III.</w:t>
      </w:r>
    </w:p>
    <w:p w:rsidR="001265EB" w:rsidRDefault="001265EB" w:rsidP="001265EB">
      <w:pPr>
        <w:jc w:val="both"/>
        <w:rPr>
          <w:sz w:val="24"/>
          <w:szCs w:val="24"/>
        </w:rPr>
      </w:pPr>
      <w:r>
        <w:rPr>
          <w:sz w:val="24"/>
          <w:szCs w:val="24"/>
        </w:rPr>
        <w:t>Ovaj Zaključak stupa na snagu danom donošenja.</w:t>
      </w:r>
    </w:p>
    <w:p w:rsidR="001265EB" w:rsidRPr="00DE58DD" w:rsidRDefault="001265EB" w:rsidP="001265EB">
      <w:pPr>
        <w:rPr>
          <w:b/>
          <w:sz w:val="24"/>
          <w:szCs w:val="24"/>
        </w:rPr>
      </w:pPr>
      <w:r>
        <w:t xml:space="preserve">                                                                                          </w:t>
      </w:r>
      <w:r w:rsidRPr="00DE58DD">
        <w:rPr>
          <w:b/>
          <w:sz w:val="24"/>
          <w:szCs w:val="24"/>
        </w:rPr>
        <w:t>PREDSJEDNIK</w:t>
      </w:r>
    </w:p>
    <w:p w:rsidR="001265EB" w:rsidRPr="00DE58DD" w:rsidRDefault="001265EB" w:rsidP="001265EB">
      <w:pPr>
        <w:rPr>
          <w:sz w:val="24"/>
          <w:szCs w:val="24"/>
        </w:rPr>
      </w:pPr>
      <w:r w:rsidRPr="00DE58D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E5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E58DD">
        <w:rPr>
          <w:sz w:val="24"/>
          <w:szCs w:val="24"/>
        </w:rPr>
        <w:t>Općinskog vijeća</w:t>
      </w:r>
    </w:p>
    <w:p w:rsidR="0060189A" w:rsidRPr="004070B1" w:rsidRDefault="001265EB">
      <w:pPr>
        <w:rPr>
          <w:sz w:val="24"/>
          <w:szCs w:val="24"/>
        </w:rPr>
      </w:pPr>
      <w:r w:rsidRPr="00DE58D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E58DD">
        <w:rPr>
          <w:sz w:val="24"/>
          <w:szCs w:val="24"/>
        </w:rPr>
        <w:t>Anđelko Kovačić</w:t>
      </w:r>
      <w:bookmarkStart w:id="0" w:name="_GoBack"/>
      <w:bookmarkEnd w:id="0"/>
    </w:p>
    <w:sectPr w:rsidR="0060189A" w:rsidRPr="004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EB"/>
    <w:rsid w:val="001265EB"/>
    <w:rsid w:val="004070B1"/>
    <w:rsid w:val="0060189A"/>
    <w:rsid w:val="00C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E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5E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6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E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5E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6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Hren@hz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C3D4-A37A-4DF7-9D87-14A5220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2021-09-14T07:24:00Z</cp:lastPrinted>
  <dcterms:created xsi:type="dcterms:W3CDTF">2021-09-09T07:22:00Z</dcterms:created>
  <dcterms:modified xsi:type="dcterms:W3CDTF">2021-09-14T07:25:00Z</dcterms:modified>
</cp:coreProperties>
</file>