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52" w:rsidRDefault="00CE5952" w:rsidP="00CE5952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3592CA2" wp14:editId="3F1238B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52" w:rsidRDefault="00CE5952" w:rsidP="00CE595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2C53D4" wp14:editId="6998A8C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952" w:rsidRPr="0067558A" w:rsidRDefault="00CE5952" w:rsidP="00CE5952">
      <w:pPr>
        <w:rPr>
          <w:b/>
          <w:sz w:val="24"/>
          <w:szCs w:val="24"/>
        </w:rPr>
      </w:pPr>
      <w:r w:rsidRPr="0067558A">
        <w:rPr>
          <w:sz w:val="24"/>
          <w:szCs w:val="24"/>
        </w:rPr>
        <w:t xml:space="preserve">        </w:t>
      </w:r>
      <w:r w:rsidRPr="0067558A">
        <w:rPr>
          <w:b/>
          <w:sz w:val="24"/>
          <w:szCs w:val="24"/>
        </w:rPr>
        <w:t xml:space="preserve">REPUBLIKA HRVATSKA                                      </w:t>
      </w:r>
      <w:r>
        <w:rPr>
          <w:b/>
          <w:sz w:val="24"/>
          <w:szCs w:val="24"/>
        </w:rPr>
        <w:t xml:space="preserve">         </w:t>
      </w:r>
    </w:p>
    <w:p w:rsidR="00CE5952" w:rsidRPr="0067558A" w:rsidRDefault="00CE5952" w:rsidP="00CE5952">
      <w:pPr>
        <w:rPr>
          <w:b/>
          <w:sz w:val="24"/>
          <w:szCs w:val="24"/>
        </w:rPr>
      </w:pPr>
      <w:r w:rsidRPr="0067558A">
        <w:rPr>
          <w:b/>
          <w:sz w:val="24"/>
          <w:szCs w:val="24"/>
        </w:rPr>
        <w:t xml:space="preserve">       MEĐIMURSKA ŽUPANIJA</w:t>
      </w:r>
    </w:p>
    <w:p w:rsidR="00CE5952" w:rsidRPr="0067558A" w:rsidRDefault="00CE5952" w:rsidP="00CE5952">
      <w:pPr>
        <w:rPr>
          <w:b/>
          <w:sz w:val="24"/>
          <w:szCs w:val="24"/>
        </w:rPr>
      </w:pPr>
      <w:r w:rsidRPr="0067558A">
        <w:rPr>
          <w:b/>
          <w:sz w:val="24"/>
          <w:szCs w:val="24"/>
        </w:rPr>
        <w:t>OPĆINA SVETI JURAJ NA BREGU</w:t>
      </w:r>
    </w:p>
    <w:p w:rsidR="00CE5952" w:rsidRPr="0067558A" w:rsidRDefault="00CE5952" w:rsidP="00CE5952">
      <w:pPr>
        <w:rPr>
          <w:b/>
          <w:sz w:val="24"/>
          <w:szCs w:val="24"/>
        </w:rPr>
      </w:pPr>
      <w:r w:rsidRPr="0067558A">
        <w:rPr>
          <w:b/>
          <w:sz w:val="24"/>
          <w:szCs w:val="24"/>
        </w:rPr>
        <w:t xml:space="preserve">                         OPĆINSKO VIJEĆE</w:t>
      </w:r>
    </w:p>
    <w:p w:rsidR="00CE5952" w:rsidRPr="0067558A" w:rsidRDefault="00CE5952" w:rsidP="00CE5952">
      <w:pPr>
        <w:rPr>
          <w:sz w:val="24"/>
          <w:szCs w:val="24"/>
        </w:rPr>
      </w:pPr>
    </w:p>
    <w:p w:rsidR="00CE5952" w:rsidRDefault="00CE5952" w:rsidP="00CE5952">
      <w:pPr>
        <w:rPr>
          <w:sz w:val="24"/>
          <w:szCs w:val="24"/>
        </w:rPr>
      </w:pPr>
      <w:r w:rsidRPr="0067558A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CE5952" w:rsidRDefault="00CE5952" w:rsidP="00CE5952">
      <w:pPr>
        <w:rPr>
          <w:sz w:val="24"/>
          <w:szCs w:val="24"/>
        </w:rPr>
      </w:pPr>
      <w:r>
        <w:rPr>
          <w:sz w:val="24"/>
          <w:szCs w:val="24"/>
        </w:rPr>
        <w:t>URBROJ:2109/16-03-21-23</w:t>
      </w:r>
    </w:p>
    <w:p w:rsidR="00CE5952" w:rsidRDefault="00CE5952" w:rsidP="00CE5952">
      <w:pPr>
        <w:rPr>
          <w:sz w:val="24"/>
          <w:szCs w:val="24"/>
        </w:rPr>
      </w:pPr>
      <w:r>
        <w:rPr>
          <w:sz w:val="24"/>
          <w:szCs w:val="24"/>
        </w:rPr>
        <w:t>Pleškovec, 07. rujna 2021.</w:t>
      </w:r>
    </w:p>
    <w:p w:rsidR="00CE5952" w:rsidRDefault="00CE5952" w:rsidP="00CE5952">
      <w:pPr>
        <w:rPr>
          <w:sz w:val="24"/>
          <w:szCs w:val="24"/>
        </w:rPr>
      </w:pPr>
    </w:p>
    <w:p w:rsidR="00CE5952" w:rsidRDefault="00CE5952" w:rsidP="00CE5952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 w:rsidRPr="007F3645">
        <w:rPr>
          <w:sz w:val="24"/>
          <w:szCs w:val="24"/>
        </w:rPr>
        <w:t>. Statuta Općine Sveti Juraj na Bregu („Službeni glasnik Međimurske županij</w:t>
      </w:r>
      <w:r>
        <w:rPr>
          <w:sz w:val="24"/>
          <w:szCs w:val="24"/>
        </w:rPr>
        <w:t xml:space="preserve">e“, broj 08/21.),  članka  15. </w:t>
      </w:r>
      <w:r w:rsidRPr="007F3645">
        <w:rPr>
          <w:sz w:val="24"/>
          <w:szCs w:val="24"/>
        </w:rPr>
        <w:t>Poslovnika Općinskog vijeća Općine Sveti Juraj na Bregu („Službeni glasnik</w:t>
      </w:r>
      <w:r>
        <w:rPr>
          <w:sz w:val="24"/>
          <w:szCs w:val="24"/>
        </w:rPr>
        <w:t xml:space="preserve"> 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Općine Sveti Juraj na Bregu na 02. sjednici, održanoj dana 07. rujna 2021. godine donijelo je</w:t>
      </w:r>
    </w:p>
    <w:p w:rsidR="00CE5952" w:rsidRDefault="00CE5952" w:rsidP="00CE5952">
      <w:pPr>
        <w:rPr>
          <w:sz w:val="24"/>
          <w:szCs w:val="24"/>
        </w:rPr>
      </w:pPr>
    </w:p>
    <w:p w:rsidR="00CE5952" w:rsidRPr="007F3645" w:rsidRDefault="00CE5952" w:rsidP="00CE5952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CE5952" w:rsidRDefault="00CE5952" w:rsidP="00CE5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predsjednika i članova</w:t>
      </w:r>
    </w:p>
    <w:p w:rsidR="00CE5952" w:rsidRDefault="00CE5952" w:rsidP="00CE5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Povjerenstva za prostorni plan i zaštitu okoliša</w:t>
      </w:r>
    </w:p>
    <w:p w:rsidR="00CE5952" w:rsidRDefault="00CE5952" w:rsidP="00CE5952">
      <w:pPr>
        <w:jc w:val="center"/>
        <w:rPr>
          <w:b/>
          <w:sz w:val="24"/>
          <w:szCs w:val="24"/>
        </w:rPr>
      </w:pPr>
    </w:p>
    <w:p w:rsidR="00CE5952" w:rsidRPr="00C4327D" w:rsidRDefault="00CE5952" w:rsidP="00CE5952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CE5952" w:rsidRDefault="00CE5952" w:rsidP="00CE5952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prostorni plan i zaštitu okoliša Općinskog vijeća Općine Sveti Juraj na Bregu biraju se:</w:t>
      </w:r>
    </w:p>
    <w:p w:rsidR="00CE5952" w:rsidRDefault="00CE5952" w:rsidP="00CE5952">
      <w:pPr>
        <w:jc w:val="both"/>
        <w:rPr>
          <w:sz w:val="24"/>
          <w:szCs w:val="24"/>
        </w:rPr>
      </w:pPr>
    </w:p>
    <w:p w:rsidR="00CE5952" w:rsidRDefault="00CE5952" w:rsidP="00CE595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CE5952" w:rsidRPr="004900BE" w:rsidRDefault="00EF3BD4" w:rsidP="00CE5952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Maja Bistrović,mag.ing.geoing.,</w:t>
      </w:r>
      <w:r w:rsidR="00CE5952">
        <w:rPr>
          <w:b/>
          <w:sz w:val="24"/>
          <w:szCs w:val="24"/>
        </w:rPr>
        <w:t>Lopatinec</w:t>
      </w:r>
    </w:p>
    <w:p w:rsidR="00CE5952" w:rsidRDefault="00CE5952" w:rsidP="00CE5952">
      <w:pPr>
        <w:pStyle w:val="Odlomakpopisa"/>
        <w:jc w:val="both"/>
        <w:rPr>
          <w:sz w:val="24"/>
          <w:szCs w:val="24"/>
        </w:rPr>
      </w:pPr>
    </w:p>
    <w:p w:rsidR="00CE5952" w:rsidRDefault="00CE5952" w:rsidP="00CE595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  <w:bookmarkStart w:id="0" w:name="_GoBack"/>
      <w:bookmarkEnd w:id="0"/>
    </w:p>
    <w:p w:rsidR="00CE5952" w:rsidRPr="00F930D7" w:rsidRDefault="00CE5952" w:rsidP="00CE5952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:rsidR="00CE5952" w:rsidRDefault="00CE5952" w:rsidP="00CE5952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Kundih, </w:t>
      </w:r>
      <w:proofErr w:type="spellStart"/>
      <w:r>
        <w:rPr>
          <w:b/>
          <w:sz w:val="24"/>
          <w:szCs w:val="24"/>
        </w:rPr>
        <w:t>bacc.oec</w:t>
      </w:r>
      <w:proofErr w:type="spellEnd"/>
      <w:r>
        <w:rPr>
          <w:b/>
          <w:sz w:val="24"/>
          <w:szCs w:val="24"/>
        </w:rPr>
        <w:t>.,Lopati</w:t>
      </w:r>
      <w:r w:rsidR="004D71B4">
        <w:rPr>
          <w:b/>
          <w:sz w:val="24"/>
          <w:szCs w:val="24"/>
        </w:rPr>
        <w:t>nec</w:t>
      </w:r>
    </w:p>
    <w:p w:rsidR="004D71B4" w:rsidRPr="006D1533" w:rsidRDefault="004D71B4" w:rsidP="00CE5952">
      <w:pPr>
        <w:pStyle w:val="Odlomakpopisa"/>
        <w:jc w:val="both"/>
        <w:rPr>
          <w:b/>
          <w:sz w:val="24"/>
          <w:szCs w:val="24"/>
        </w:rPr>
      </w:pPr>
    </w:p>
    <w:p w:rsidR="00CE5952" w:rsidRPr="00C4327D" w:rsidRDefault="00CE5952" w:rsidP="00CE5952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CE5952" w:rsidRPr="006D1533" w:rsidRDefault="00CE5952" w:rsidP="00CE59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Stupanjem na snagu ove Odluke prestaje važiti </w:t>
      </w:r>
      <w:r w:rsidRPr="006D1533">
        <w:rPr>
          <w:sz w:val="24"/>
          <w:szCs w:val="24"/>
        </w:rPr>
        <w:t>Odluka o izboru predsjednika i članova</w:t>
      </w:r>
      <w:r>
        <w:rPr>
          <w:sz w:val="24"/>
          <w:szCs w:val="24"/>
        </w:rPr>
        <w:t xml:space="preserve">  </w:t>
      </w:r>
      <w:r w:rsidRPr="006D1533">
        <w:rPr>
          <w:sz w:val="24"/>
          <w:szCs w:val="24"/>
        </w:rPr>
        <w:t>Povjerenstva za prostorni plan i zaštitu okoliša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KLASA:023-06/17-01/06; URBROJ:2109/16-03-17-4 od 21. prosinca 2017. godine.</w:t>
      </w:r>
    </w:p>
    <w:p w:rsidR="00CE5952" w:rsidRDefault="00CE5952" w:rsidP="00CE5952">
      <w:pPr>
        <w:jc w:val="both"/>
        <w:rPr>
          <w:sz w:val="24"/>
          <w:szCs w:val="24"/>
        </w:rPr>
      </w:pPr>
    </w:p>
    <w:p w:rsidR="00CE5952" w:rsidRPr="00C4327D" w:rsidRDefault="00CE5952" w:rsidP="00CE5952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CE5952" w:rsidRPr="00CB5AD0" w:rsidRDefault="00CE5952" w:rsidP="00CE5952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CE5952" w:rsidRPr="00EF3BD4" w:rsidRDefault="00CE5952" w:rsidP="00CE5952">
      <w:pPr>
        <w:ind w:left="4248" w:firstLine="708"/>
        <w:jc w:val="both"/>
        <w:rPr>
          <w:b/>
          <w:sz w:val="24"/>
          <w:szCs w:val="24"/>
        </w:rPr>
      </w:pPr>
      <w:r w:rsidRPr="00A95070">
        <w:rPr>
          <w:sz w:val="24"/>
          <w:szCs w:val="24"/>
        </w:rPr>
        <w:t xml:space="preserve">                         </w:t>
      </w:r>
      <w:r w:rsidRPr="00EF3BD4">
        <w:rPr>
          <w:b/>
          <w:sz w:val="24"/>
          <w:szCs w:val="24"/>
        </w:rPr>
        <w:t>PREDSJEDNIK</w:t>
      </w:r>
    </w:p>
    <w:p w:rsidR="00CE5952" w:rsidRDefault="00CE5952" w:rsidP="00CE5952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Općinskog vijeća</w:t>
      </w:r>
    </w:p>
    <w:p w:rsidR="00A136D0" w:rsidRPr="00EF3BD4" w:rsidRDefault="00CE5952" w:rsidP="00CE5952">
      <w:pPr>
        <w:ind w:left="4248" w:firstLine="708"/>
        <w:jc w:val="both"/>
        <w:rPr>
          <w:sz w:val="24"/>
          <w:szCs w:val="24"/>
        </w:rPr>
      </w:pPr>
      <w:r w:rsidRPr="00A95070">
        <w:rPr>
          <w:b/>
          <w:sz w:val="24"/>
          <w:szCs w:val="24"/>
        </w:rPr>
        <w:t xml:space="preserve">                         </w:t>
      </w:r>
      <w:r w:rsidRPr="00EF3BD4">
        <w:rPr>
          <w:sz w:val="24"/>
          <w:szCs w:val="24"/>
        </w:rPr>
        <w:t>Anđelko Kovačić</w:t>
      </w:r>
    </w:p>
    <w:sectPr w:rsidR="00A136D0" w:rsidRPr="00EF3BD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2"/>
    <w:rsid w:val="004D71B4"/>
    <w:rsid w:val="00A136D0"/>
    <w:rsid w:val="00CE5952"/>
    <w:rsid w:val="00E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952"/>
    <w:pPr>
      <w:ind w:left="720"/>
      <w:contextualSpacing/>
    </w:pPr>
    <w:rPr>
      <w:rFonts w:eastAsia="Calibri"/>
    </w:rPr>
  </w:style>
  <w:style w:type="paragraph" w:styleId="Bezproreda">
    <w:name w:val="No Spacing"/>
    <w:uiPriority w:val="1"/>
    <w:qFormat/>
    <w:rsid w:val="00CE59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952"/>
    <w:pPr>
      <w:ind w:left="720"/>
      <w:contextualSpacing/>
    </w:pPr>
    <w:rPr>
      <w:rFonts w:eastAsia="Calibri"/>
    </w:rPr>
  </w:style>
  <w:style w:type="paragraph" w:styleId="Bezproreda">
    <w:name w:val="No Spacing"/>
    <w:uiPriority w:val="1"/>
    <w:qFormat/>
    <w:rsid w:val="00CE59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2021-09-09T05:29:00Z</cp:lastPrinted>
  <dcterms:created xsi:type="dcterms:W3CDTF">2021-09-08T13:16:00Z</dcterms:created>
  <dcterms:modified xsi:type="dcterms:W3CDTF">2021-09-09T05:29:00Z</dcterms:modified>
</cp:coreProperties>
</file>